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285C3" w14:textId="4D111EB9" w:rsidR="004D189C" w:rsidRPr="0065517A" w:rsidRDefault="004D189C" w:rsidP="00666979">
      <w:pPr>
        <w:pStyle w:val="ARCATTitle"/>
      </w:pPr>
      <w:r w:rsidRPr="0065517A">
        <w:rPr>
          <w:noProof/>
        </w:rPr>
        <w:drawing>
          <wp:inline distT="0" distB="0" distL="0" distR="0" wp14:anchorId="37747647" wp14:editId="7E7441E6">
            <wp:extent cx="2152015" cy="26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262255"/>
                    </a:xfrm>
                    <a:prstGeom prst="rect">
                      <a:avLst/>
                    </a:prstGeom>
                    <a:noFill/>
                  </pic:spPr>
                </pic:pic>
              </a:graphicData>
            </a:graphic>
          </wp:inline>
        </w:drawing>
      </w:r>
    </w:p>
    <w:p w14:paraId="0FE7CE73" w14:textId="4021225A" w:rsidR="00224A7C" w:rsidRPr="0065517A" w:rsidRDefault="00224A7C" w:rsidP="00666979">
      <w:pPr>
        <w:pStyle w:val="ARCATTitle"/>
      </w:pPr>
      <w:r w:rsidRPr="0065517A">
        <w:t>SECTION 08731</w:t>
      </w:r>
      <w:r w:rsidR="00771E5E" w:rsidRPr="0065517A">
        <w:t xml:space="preserve"> (08 71 13)</w:t>
      </w:r>
    </w:p>
    <w:p w14:paraId="39A3B37C" w14:textId="77777777" w:rsidR="00224A7C" w:rsidRPr="0065517A" w:rsidRDefault="00224A7C" w:rsidP="00666979">
      <w:pPr>
        <w:pStyle w:val="ARCATTitle"/>
      </w:pPr>
      <w:r w:rsidRPr="0065517A">
        <w:t>AUTOMATIC DOOR OPERATORS - COMMERCIAL</w:t>
      </w:r>
    </w:p>
    <w:p w14:paraId="45E4E1F2" w14:textId="77777777" w:rsidR="008F1585" w:rsidRPr="0065517A" w:rsidRDefault="008F1585" w:rsidP="00666979">
      <w:pPr>
        <w:pStyle w:val="ARCATTitle"/>
      </w:pPr>
      <w:r w:rsidRPr="0065517A">
        <w:t>Display hidden notes to specifier by using “Tools”/“Options”/“Display”/“Hidden Text”.</w:t>
      </w:r>
    </w:p>
    <w:p w14:paraId="78BCC94B" w14:textId="067226B9" w:rsidR="008F1585" w:rsidRPr="0065517A" w:rsidRDefault="008F1585" w:rsidP="00666979">
      <w:pPr>
        <w:pStyle w:val="ARCATTitle"/>
        <w:rPr>
          <w:i/>
          <w:iCs/>
        </w:rPr>
      </w:pPr>
      <w:r w:rsidRPr="0065517A">
        <w:rPr>
          <w:i/>
          <w:iCs/>
        </w:rPr>
        <w:t>Copyright 2006-20</w:t>
      </w:r>
      <w:r w:rsidR="005158A4" w:rsidRPr="0065517A">
        <w:rPr>
          <w:i/>
          <w:iCs/>
        </w:rPr>
        <w:t>20</w:t>
      </w:r>
      <w:r w:rsidRPr="0065517A">
        <w:rPr>
          <w:i/>
          <w:iCs/>
        </w:rPr>
        <w:t xml:space="preserve"> ARCAT, Inc. - All rights reserved.</w:t>
      </w:r>
    </w:p>
    <w:p w14:paraId="2C856AF6" w14:textId="77777777" w:rsidR="008F1585" w:rsidRPr="0065517A" w:rsidRDefault="008F1585" w:rsidP="00417520">
      <w:pPr>
        <w:pStyle w:val="ARCATnote"/>
      </w:pPr>
      <w:r w:rsidRPr="0065517A">
        <w:t>** NOTE TO SPECIFIER ** LiftMaster Commercial Automatic Door Operators.</w:t>
      </w:r>
    </w:p>
    <w:p w14:paraId="15652A13" w14:textId="77777777" w:rsidR="008F1585" w:rsidRPr="0065517A" w:rsidRDefault="008F1585" w:rsidP="00417520">
      <w:pPr>
        <w:pStyle w:val="ARCATnote"/>
      </w:pPr>
    </w:p>
    <w:p w14:paraId="650BD20C" w14:textId="77777777" w:rsidR="008F1585" w:rsidRPr="0065517A" w:rsidRDefault="008F1585" w:rsidP="00417520">
      <w:pPr>
        <w:pStyle w:val="ARCATnote"/>
      </w:pPr>
      <w:r w:rsidRPr="0065517A">
        <w:t>This section is based on the products of The LiftMaster Group, Inc., which is located at:</w:t>
      </w:r>
    </w:p>
    <w:p w14:paraId="11860A94" w14:textId="128EAAA1" w:rsidR="008F1585" w:rsidRPr="0065517A" w:rsidRDefault="00FF6ECD" w:rsidP="00417520">
      <w:pPr>
        <w:pStyle w:val="ARCATnote"/>
      </w:pPr>
      <w:r w:rsidRPr="0065517A">
        <w:t>300 Windsor Drive</w:t>
      </w:r>
    </w:p>
    <w:p w14:paraId="5E5078AD" w14:textId="132B2006" w:rsidR="008F1585" w:rsidRPr="0065517A" w:rsidRDefault="00A64147" w:rsidP="00417520">
      <w:pPr>
        <w:pStyle w:val="ARCATnote"/>
      </w:pPr>
      <w:r>
        <w:t>Oak Brook</w:t>
      </w:r>
      <w:r w:rsidR="00FF6ECD" w:rsidRPr="0065517A">
        <w:t>, IL 60523</w:t>
      </w:r>
    </w:p>
    <w:p w14:paraId="5032656E" w14:textId="6D872B27" w:rsidR="008F1585" w:rsidRPr="0065517A" w:rsidRDefault="008F1585" w:rsidP="00417520">
      <w:pPr>
        <w:pStyle w:val="ARCATnote"/>
      </w:pPr>
      <w:r w:rsidRPr="0065517A">
        <w:t>Tel</w:t>
      </w:r>
      <w:r w:rsidR="009C0E84" w:rsidRPr="0065517A">
        <w:t xml:space="preserve">:  </w:t>
      </w:r>
      <w:r w:rsidRPr="0065517A">
        <w:t>800.282.6225</w:t>
      </w:r>
    </w:p>
    <w:p w14:paraId="386A0BF9" w14:textId="758F59FF" w:rsidR="008F1585" w:rsidRPr="0065517A" w:rsidRDefault="008F1585" w:rsidP="00417520">
      <w:pPr>
        <w:pStyle w:val="ARCATnote"/>
      </w:pPr>
      <w:r w:rsidRPr="0065517A">
        <w:t>Email</w:t>
      </w:r>
      <w:r w:rsidR="009C0E84" w:rsidRPr="0065517A">
        <w:t xml:space="preserve">:  </w:t>
      </w:r>
      <w:r w:rsidRPr="0065517A">
        <w:t>specs@LiftMaster.com</w:t>
      </w:r>
    </w:p>
    <w:p w14:paraId="575A0F38" w14:textId="177C7BF5" w:rsidR="008F1585" w:rsidRPr="0065517A" w:rsidRDefault="008F1585" w:rsidP="00417520">
      <w:pPr>
        <w:pStyle w:val="ARCATnote"/>
      </w:pPr>
      <w:r w:rsidRPr="0065517A">
        <w:t>Web</w:t>
      </w:r>
      <w:r w:rsidR="009C0E84" w:rsidRPr="0065517A">
        <w:t xml:space="preserve">:  </w:t>
      </w:r>
      <w:r w:rsidRPr="0065517A">
        <w:t>LiftMaster.com</w:t>
      </w:r>
    </w:p>
    <w:p w14:paraId="3506C74A" w14:textId="2AE7A8AD" w:rsidR="008F1585" w:rsidRPr="0065517A" w:rsidRDefault="004D189C" w:rsidP="00417520">
      <w:pPr>
        <w:pStyle w:val="ARCATnote"/>
      </w:pPr>
      <w:r w:rsidRPr="0065517A">
        <w:t>[</w:t>
      </w:r>
      <w:hyperlink r:id="rId12" w:history="1">
        <w:r w:rsidRPr="0065517A">
          <w:rPr>
            <w:rStyle w:val="Hyperlink"/>
            <w:rFonts w:cs="Arial"/>
            <w:color w:val="FF0000"/>
            <w:u w:val="none"/>
          </w:rPr>
          <w:t>Click Here</w:t>
        </w:r>
      </w:hyperlink>
      <w:r w:rsidRPr="0065517A">
        <w:t>] for additional information</w:t>
      </w:r>
      <w:r w:rsidRPr="0065517A">
        <w:rPr>
          <w:rStyle w:val="Hyperlink"/>
          <w:rFonts w:cs="Arial"/>
          <w:color w:val="FF0000"/>
          <w:u w:val="none"/>
        </w:rPr>
        <w:t>.</w:t>
      </w:r>
    </w:p>
    <w:p w14:paraId="60182398" w14:textId="77777777" w:rsidR="008F1585" w:rsidRPr="0065517A" w:rsidRDefault="008F1585" w:rsidP="00417520">
      <w:pPr>
        <w:pStyle w:val="ARCATnote"/>
      </w:pPr>
    </w:p>
    <w:p w14:paraId="191A6386" w14:textId="6A8F5CEA" w:rsidR="008F1585" w:rsidRPr="0065517A" w:rsidRDefault="008F1585" w:rsidP="00417520">
      <w:pPr>
        <w:pStyle w:val="ARCATnote"/>
      </w:pPr>
      <w:r w:rsidRPr="0065517A">
        <w:t>LiftMaster’s full commercial and residential garage door operator/gate operator/access control product lines meet the needs of Architects, Designers, Engineers, and Specifiers in any design or conceptual plan, while offering 100 percent compliance with UL 325</w:t>
      </w:r>
      <w:r w:rsidR="009C0E84" w:rsidRPr="0065517A">
        <w:t xml:space="preserve"> </w:t>
      </w:r>
      <w:r w:rsidRPr="0065517A">
        <w:t>safety and construction codes</w:t>
      </w:r>
      <w:r w:rsidR="006039CA" w:rsidRPr="0065517A">
        <w:t xml:space="preserve">. </w:t>
      </w:r>
      <w:r w:rsidRPr="0065517A">
        <w:t>Our entire product line also contributes to energy-efficiency credits for LEED green building certification from the U.S. Green Building Council</w:t>
      </w:r>
      <w:r w:rsidR="006039CA" w:rsidRPr="0065517A">
        <w:t xml:space="preserve">. </w:t>
      </w:r>
      <w:r w:rsidRPr="0065517A">
        <w:t xml:space="preserve">LiftMaster is a registered presenter of the American Institute of Architects and is approved to present any of our AIA CEUs at your firm’s location. For learning objectives and to schedule a Lunch </w:t>
      </w:r>
      <w:r w:rsidR="009C0E84" w:rsidRPr="0065517A">
        <w:t>and</w:t>
      </w:r>
      <w:r w:rsidRPr="0065517A">
        <w:t xml:space="preserve"> Learn for your firm, please send a request to </w:t>
      </w:r>
      <w:hyperlink r:id="rId13" w:history="1">
        <w:r w:rsidRPr="0065517A">
          <w:rPr>
            <w:rStyle w:val="Hyperlink"/>
            <w:rFonts w:cs="Arial"/>
            <w:color w:val="FF0000"/>
            <w:u w:val="none"/>
          </w:rPr>
          <w:t>specs@LiftMaster.com</w:t>
        </w:r>
      </w:hyperlink>
      <w:r w:rsidR="006039CA" w:rsidRPr="0065517A">
        <w:t xml:space="preserve">. </w:t>
      </w:r>
      <w:r w:rsidRPr="0065517A">
        <w:t>To find a complete library of architectural specifications, shop drawings, CSI format 3-part specs, CAD, and BIM product renderings, visit LiftMaster.com.</w:t>
      </w:r>
    </w:p>
    <w:p w14:paraId="2468D556" w14:textId="143ECE2A" w:rsidR="008F1585" w:rsidRPr="0065517A" w:rsidRDefault="008F1585" w:rsidP="00C86911">
      <w:pPr>
        <w:pStyle w:val="ARCATPart"/>
      </w:pPr>
      <w:r w:rsidRPr="0065517A">
        <w:t>GENERAL</w:t>
      </w:r>
    </w:p>
    <w:p w14:paraId="64CD0CEC" w14:textId="52E184E8" w:rsidR="008F1585" w:rsidRPr="0065517A" w:rsidRDefault="008F1585" w:rsidP="00C86911">
      <w:pPr>
        <w:pStyle w:val="ARCATArticle"/>
      </w:pPr>
      <w:r w:rsidRPr="0065517A">
        <w:t>SECTION INCLUDES</w:t>
      </w:r>
    </w:p>
    <w:p w14:paraId="1FC4F367" w14:textId="77777777" w:rsidR="008F1585" w:rsidRPr="0065517A" w:rsidRDefault="008F1585" w:rsidP="00C86911">
      <w:pPr>
        <w:pStyle w:val="ARCATParagraph"/>
      </w:pPr>
      <w:r w:rsidRPr="0065517A">
        <w:t>Trolley-Type Door Operators:</w:t>
      </w:r>
    </w:p>
    <w:p w14:paraId="71B9A908" w14:textId="23BEF024" w:rsidR="009C0E84" w:rsidRPr="0065517A" w:rsidRDefault="00F46538" w:rsidP="00C86911">
      <w:pPr>
        <w:pStyle w:val="ARCATSubPara"/>
      </w:pPr>
      <w:r w:rsidRPr="0065517A">
        <w:t>S</w:t>
      </w:r>
      <w:r w:rsidR="008F1585" w:rsidRPr="0065517A">
        <w:t>tandard lift sectional doors</w:t>
      </w:r>
      <w:r w:rsidR="009C0E84" w:rsidRPr="0065517A">
        <w:t>.</w:t>
      </w:r>
      <w:r w:rsidR="008F1585" w:rsidRPr="0065517A">
        <w:t xml:space="preserve"> (</w:t>
      </w:r>
      <w:r w:rsidR="00DC2465" w:rsidRPr="0065517A">
        <w:t>ATSW</w:t>
      </w:r>
      <w:r w:rsidR="008F1585" w:rsidRPr="0065517A">
        <w:t>)</w:t>
      </w:r>
    </w:p>
    <w:p w14:paraId="30E787EC" w14:textId="77777777" w:rsidR="008F1585" w:rsidRPr="0065517A" w:rsidRDefault="008F1585" w:rsidP="00C86911">
      <w:pPr>
        <w:pStyle w:val="ARCATArticle"/>
      </w:pPr>
      <w:r w:rsidRPr="0065517A">
        <w:t>RELATED SECTIONS</w:t>
      </w:r>
    </w:p>
    <w:p w14:paraId="3D562414" w14:textId="77777777" w:rsidR="008F1585" w:rsidRPr="0065517A" w:rsidRDefault="008F1585" w:rsidP="004D189C">
      <w:pPr>
        <w:pStyle w:val="ARCATnote"/>
      </w:pPr>
      <w:r w:rsidRPr="0065517A">
        <w:t>** NOTE TO SPECIFIER ** Delete any sections below not relevant to this project; add others as required.</w:t>
      </w:r>
    </w:p>
    <w:p w14:paraId="2CB2E7B6" w14:textId="7DBFF046" w:rsidR="008F1585" w:rsidRPr="0065517A" w:rsidRDefault="008F1585" w:rsidP="00C86911">
      <w:pPr>
        <w:pStyle w:val="ARCATParagraph"/>
      </w:pPr>
      <w:r w:rsidRPr="0065517A">
        <w:t>Section 06100 - Rough Carpentry</w:t>
      </w:r>
      <w:r w:rsidR="009C0E84" w:rsidRPr="0065517A">
        <w:t xml:space="preserve">:  </w:t>
      </w:r>
      <w:r w:rsidRPr="0065517A">
        <w:t>Installation and requirements for blocking and nailers.</w:t>
      </w:r>
    </w:p>
    <w:p w14:paraId="666FFFCA" w14:textId="47719E1F" w:rsidR="008F1585" w:rsidRPr="0065517A" w:rsidRDefault="008F1585" w:rsidP="00C86911">
      <w:pPr>
        <w:pStyle w:val="ARCATParagraph"/>
      </w:pPr>
      <w:r w:rsidRPr="0065517A">
        <w:t>Section 16050 - Basic Electrical Materials and Methods</w:t>
      </w:r>
      <w:r w:rsidR="009C0E84" w:rsidRPr="0065517A">
        <w:t xml:space="preserve">:  </w:t>
      </w:r>
      <w:r w:rsidRPr="0065517A">
        <w:t>Installation and requirements for electrical connections.</w:t>
      </w:r>
    </w:p>
    <w:p w14:paraId="71B4DDF1" w14:textId="30B49FFC" w:rsidR="008F1585" w:rsidRPr="0065517A" w:rsidRDefault="008F1585" w:rsidP="00C86911">
      <w:pPr>
        <w:pStyle w:val="ARCATArticle"/>
      </w:pPr>
      <w:r w:rsidRPr="0065517A">
        <w:t>REFERENCES</w:t>
      </w:r>
    </w:p>
    <w:p w14:paraId="42B36687" w14:textId="77777777" w:rsidR="008F1585" w:rsidRPr="0065517A" w:rsidRDefault="008F1585" w:rsidP="004D189C">
      <w:pPr>
        <w:pStyle w:val="ARCATnote"/>
      </w:pPr>
      <w:r w:rsidRPr="0065517A">
        <w:t>** NOTE TO SPECIFIER ** Delete references from the list below that are not actually required by the text of the edited section.</w:t>
      </w:r>
    </w:p>
    <w:p w14:paraId="77712C2C" w14:textId="77777777" w:rsidR="008F1585" w:rsidRPr="0065517A" w:rsidRDefault="008F1585" w:rsidP="00C86911">
      <w:pPr>
        <w:pStyle w:val="ARCATParagraph"/>
      </w:pPr>
      <w:r w:rsidRPr="0065517A">
        <w:t>International Electrotechnical Commission (IEC).</w:t>
      </w:r>
    </w:p>
    <w:p w14:paraId="4BB879BD" w14:textId="6634DBB3" w:rsidR="008F1585" w:rsidRPr="0065517A" w:rsidRDefault="008F1585" w:rsidP="00C86911">
      <w:pPr>
        <w:pStyle w:val="ARCATParagraph"/>
      </w:pPr>
      <w:r w:rsidRPr="0065517A">
        <w:t>National Electrical Manufacturers Association (NEMA)</w:t>
      </w:r>
      <w:r w:rsidR="009C0E84" w:rsidRPr="0065517A">
        <w:t xml:space="preserve">:  </w:t>
      </w:r>
      <w:r w:rsidRPr="0065517A">
        <w:t>NEMA ICS 6 - Industrial Control and Systems</w:t>
      </w:r>
      <w:r w:rsidR="009C0E84" w:rsidRPr="0065517A">
        <w:t xml:space="preserve">:  </w:t>
      </w:r>
      <w:r w:rsidRPr="0065517A">
        <w:t>Enclosures.</w:t>
      </w:r>
    </w:p>
    <w:p w14:paraId="7F2314E8" w14:textId="14DD55F2" w:rsidR="008F1585" w:rsidRPr="0065517A" w:rsidRDefault="008F1585" w:rsidP="00C86911">
      <w:pPr>
        <w:pStyle w:val="ARCATParagraph"/>
      </w:pPr>
      <w:r w:rsidRPr="0065517A">
        <w:lastRenderedPageBreak/>
        <w:t>Underwriters Laboratories (UL)</w:t>
      </w:r>
      <w:r w:rsidR="009C0E84" w:rsidRPr="0065517A">
        <w:t xml:space="preserve">:  </w:t>
      </w:r>
      <w:r w:rsidRPr="0065517A">
        <w:t>UL 325 - Standard for Door, Drapery, Gate, Louver, and Window Operators and Systems.</w:t>
      </w:r>
    </w:p>
    <w:p w14:paraId="7FE612E5" w14:textId="1C6A4903" w:rsidR="008F1585" w:rsidRPr="0065517A" w:rsidRDefault="008F1585" w:rsidP="00C86911">
      <w:pPr>
        <w:pStyle w:val="ARCATArticle"/>
      </w:pPr>
      <w:r w:rsidRPr="0065517A">
        <w:t>SUBMITTALS</w:t>
      </w:r>
    </w:p>
    <w:p w14:paraId="386FDCE5" w14:textId="77777777" w:rsidR="008F1585" w:rsidRPr="0065517A" w:rsidRDefault="008F1585" w:rsidP="00C86911">
      <w:pPr>
        <w:pStyle w:val="ARCATParagraph"/>
      </w:pPr>
      <w:r w:rsidRPr="0065517A">
        <w:t>Submit under provisions of Section 01300.</w:t>
      </w:r>
    </w:p>
    <w:p w14:paraId="367A00DA" w14:textId="0A36D852" w:rsidR="008F1585" w:rsidRPr="0065517A" w:rsidRDefault="008F1585" w:rsidP="00C86911">
      <w:pPr>
        <w:pStyle w:val="ARCATParagraph"/>
      </w:pPr>
      <w:r w:rsidRPr="0065517A">
        <w:t>Product Data</w:t>
      </w:r>
      <w:r w:rsidR="009C0E84" w:rsidRPr="0065517A">
        <w:t xml:space="preserve">:  </w:t>
      </w:r>
      <w:r w:rsidRPr="0065517A">
        <w:t>Manufacturer’s data sheets on each product to be used, including:</w:t>
      </w:r>
    </w:p>
    <w:p w14:paraId="017F85DD" w14:textId="77777777" w:rsidR="008F1585" w:rsidRPr="0065517A" w:rsidRDefault="008F1585" w:rsidP="00C86911">
      <w:pPr>
        <w:pStyle w:val="ARCATSubPara"/>
      </w:pPr>
      <w:r w:rsidRPr="0065517A">
        <w:t>Preparation instructions and recommendations.</w:t>
      </w:r>
    </w:p>
    <w:p w14:paraId="143F1A86" w14:textId="77777777" w:rsidR="008F1585" w:rsidRPr="0065517A" w:rsidRDefault="008F1585" w:rsidP="00C86911">
      <w:pPr>
        <w:pStyle w:val="ARCATSubPara"/>
      </w:pPr>
      <w:r w:rsidRPr="0065517A">
        <w:t>Storage and handling requirements and recommendations.</w:t>
      </w:r>
    </w:p>
    <w:p w14:paraId="53E932BD" w14:textId="77777777" w:rsidR="008F1585" w:rsidRPr="0065517A" w:rsidRDefault="008F1585" w:rsidP="00C86911">
      <w:pPr>
        <w:pStyle w:val="ARCATSubPara"/>
      </w:pPr>
      <w:r w:rsidRPr="0065517A">
        <w:t>Installation methods.</w:t>
      </w:r>
    </w:p>
    <w:p w14:paraId="344C5A82" w14:textId="77777777" w:rsidR="008F1585" w:rsidRPr="0065517A" w:rsidRDefault="008F1585" w:rsidP="00C86911">
      <w:pPr>
        <w:pStyle w:val="ARCATSubPara"/>
      </w:pPr>
      <w:r w:rsidRPr="0065517A">
        <w:t>Cleaning methods.</w:t>
      </w:r>
    </w:p>
    <w:p w14:paraId="7039074A" w14:textId="75156620" w:rsidR="008F1585" w:rsidRPr="0065517A" w:rsidRDefault="008F1585" w:rsidP="00C86911">
      <w:pPr>
        <w:pStyle w:val="ARCATParagraph"/>
      </w:pPr>
      <w:r w:rsidRPr="0065517A">
        <w:t>Shop Drawings</w:t>
      </w:r>
      <w:r w:rsidR="009C0E84" w:rsidRPr="0065517A">
        <w:t xml:space="preserve">:  </w:t>
      </w:r>
      <w:r w:rsidRPr="0065517A">
        <w:t>Submit shop drawings showing layout, profiles, and product components, including anchorage, edge conditions, and accessories.</w:t>
      </w:r>
    </w:p>
    <w:p w14:paraId="56D98875" w14:textId="347FAFFD" w:rsidR="008F1585" w:rsidRPr="0065517A" w:rsidRDefault="008F1585" w:rsidP="00C86911">
      <w:pPr>
        <w:pStyle w:val="ARCATArticle"/>
      </w:pPr>
      <w:r w:rsidRPr="0065517A">
        <w:t>DELIVERY, STORAGE, AND HANDLING</w:t>
      </w:r>
    </w:p>
    <w:p w14:paraId="7254E3F7" w14:textId="77777777" w:rsidR="008F1585" w:rsidRPr="0065517A" w:rsidRDefault="008F1585" w:rsidP="00C86911">
      <w:pPr>
        <w:pStyle w:val="ARCATParagraph"/>
      </w:pPr>
      <w:r w:rsidRPr="0065517A">
        <w:t>Store products in manufacturer’s unopened packaging with labels intact until ready for installation.</w:t>
      </w:r>
    </w:p>
    <w:p w14:paraId="3DBA7769" w14:textId="77777777" w:rsidR="008F1585" w:rsidRPr="0065517A" w:rsidRDefault="008F1585" w:rsidP="00C86911">
      <w:pPr>
        <w:pStyle w:val="ARCATParagraph"/>
      </w:pPr>
      <w:r w:rsidRPr="0065517A">
        <w:t>Schedule delivery of door operator so that spaces are sufficiently complete that door operators can be installed immediately upon delivery.</w:t>
      </w:r>
    </w:p>
    <w:p w14:paraId="3583DA93" w14:textId="218F43B8" w:rsidR="008F1585" w:rsidRPr="0065517A" w:rsidRDefault="008F1585" w:rsidP="00C86911">
      <w:pPr>
        <w:pStyle w:val="ARCATArticle"/>
      </w:pPr>
      <w:r w:rsidRPr="0065517A">
        <w:t>WARRANTY</w:t>
      </w:r>
    </w:p>
    <w:p w14:paraId="1E6514AB" w14:textId="71E47EBD" w:rsidR="008F1585" w:rsidRPr="0065517A" w:rsidRDefault="008F1585" w:rsidP="00C86911">
      <w:pPr>
        <w:pStyle w:val="ARCATParagraph"/>
      </w:pPr>
      <w:r w:rsidRPr="0065517A">
        <w:t xml:space="preserve">Manufacturer’s standard limited 2-year warranty against material and manufacturing defects with the exception of LiftMaster Model </w:t>
      </w:r>
      <w:r w:rsidR="00DC2465" w:rsidRPr="0065517A">
        <w:t>ATSW</w:t>
      </w:r>
      <w:r w:rsidRPr="0065517A">
        <w:t>, which carries a limited 1-year warranty.</w:t>
      </w:r>
    </w:p>
    <w:p w14:paraId="26D6A0BD" w14:textId="4877E884" w:rsidR="008F1585" w:rsidRPr="0065517A" w:rsidRDefault="008F1585" w:rsidP="00C86911">
      <w:pPr>
        <w:pStyle w:val="ARCATPart"/>
      </w:pPr>
      <w:r w:rsidRPr="0065517A">
        <w:t>PRODUCTS</w:t>
      </w:r>
    </w:p>
    <w:p w14:paraId="12E14A7B" w14:textId="1025B646" w:rsidR="008F1585" w:rsidRPr="0065517A" w:rsidRDefault="008F1585" w:rsidP="00C86911">
      <w:pPr>
        <w:pStyle w:val="ARCATArticle"/>
      </w:pPr>
      <w:r w:rsidRPr="0065517A">
        <w:t>MANUFACTURERS</w:t>
      </w:r>
    </w:p>
    <w:p w14:paraId="2E1C9724" w14:textId="38137DAA" w:rsidR="009C0E84" w:rsidRPr="0065517A" w:rsidRDefault="008F1585" w:rsidP="00C86911">
      <w:pPr>
        <w:pStyle w:val="ARCATParagraph"/>
      </w:pPr>
      <w:r w:rsidRPr="0065517A">
        <w:t>Acceptable Manufacturer</w:t>
      </w:r>
      <w:r w:rsidR="009C0E84" w:rsidRPr="0065517A">
        <w:t xml:space="preserve">:  </w:t>
      </w:r>
      <w:r w:rsidRPr="0065517A">
        <w:t>LiftMaster</w:t>
      </w:r>
      <w:r w:rsidR="00A67BCE" w:rsidRPr="0065517A">
        <w:t xml:space="preserve"> which is located at: </w:t>
      </w:r>
      <w:r w:rsidRPr="0065517A">
        <w:t xml:space="preserve"> </w:t>
      </w:r>
      <w:r w:rsidR="00FF6ECD" w:rsidRPr="0065517A">
        <w:t xml:space="preserve">300 Windsor Drive; </w:t>
      </w:r>
      <w:r w:rsidR="00B3109F">
        <w:t>Oak Brook</w:t>
      </w:r>
      <w:r w:rsidR="00FF6ECD" w:rsidRPr="0065517A">
        <w:t>, IL 60523</w:t>
      </w:r>
      <w:r w:rsidR="00A67BCE" w:rsidRPr="0065517A">
        <w:t>; ASD</w:t>
      </w:r>
      <w:r w:rsidRPr="0065517A">
        <w:t xml:space="preserve"> Toll-Free</w:t>
      </w:r>
      <w:r w:rsidR="009C0E84" w:rsidRPr="0065517A">
        <w:t xml:space="preserve">:  </w:t>
      </w:r>
      <w:r w:rsidRPr="0065517A">
        <w:t>800.282.6225</w:t>
      </w:r>
      <w:r w:rsidR="00A67BCE" w:rsidRPr="0065517A">
        <w:t>;</w:t>
      </w:r>
      <w:r w:rsidRPr="0065517A">
        <w:t xml:space="preserve"> Email</w:t>
      </w:r>
      <w:r w:rsidR="009C0E84" w:rsidRPr="0065517A">
        <w:t xml:space="preserve">:  </w:t>
      </w:r>
      <w:r w:rsidRPr="0065517A">
        <w:t>specs@LiftMaster.com</w:t>
      </w:r>
      <w:r w:rsidR="00A67BCE" w:rsidRPr="0065517A">
        <w:t>;</w:t>
      </w:r>
      <w:r w:rsidR="006039CA" w:rsidRPr="0065517A">
        <w:t xml:space="preserve"> </w:t>
      </w:r>
      <w:r w:rsidRPr="0065517A">
        <w:t>Web</w:t>
      </w:r>
      <w:r w:rsidR="009C0E84" w:rsidRPr="0065517A">
        <w:t xml:space="preserve">:  </w:t>
      </w:r>
      <w:r w:rsidRPr="0065517A">
        <w:t>LiftMaster.com</w:t>
      </w:r>
      <w:r w:rsidR="009C0E84" w:rsidRPr="0065517A">
        <w:t>.</w:t>
      </w:r>
    </w:p>
    <w:p w14:paraId="7046F253" w14:textId="77777777" w:rsidR="008F1585" w:rsidRPr="0065517A" w:rsidRDefault="008F1585" w:rsidP="004D189C">
      <w:pPr>
        <w:pStyle w:val="ARCATnote"/>
      </w:pPr>
      <w:r w:rsidRPr="0065517A">
        <w:t>** NOTE TO SPECIFIER ** Delete one of the following two paragraphs; coordinate with requirements of Division 1 section on product options and substitutions.</w:t>
      </w:r>
    </w:p>
    <w:p w14:paraId="6CCB449F" w14:textId="5F845584" w:rsidR="008F1585" w:rsidRPr="0065517A" w:rsidRDefault="008F1585" w:rsidP="00C86911">
      <w:pPr>
        <w:pStyle w:val="ARCATParagraph"/>
      </w:pPr>
      <w:r w:rsidRPr="0065517A">
        <w:t>Substitutions</w:t>
      </w:r>
      <w:r w:rsidR="009C0E84" w:rsidRPr="0065517A">
        <w:t xml:space="preserve">:  </w:t>
      </w:r>
      <w:r w:rsidRPr="0065517A">
        <w:t>Not permitted.</w:t>
      </w:r>
    </w:p>
    <w:p w14:paraId="4D148C4F" w14:textId="77777777" w:rsidR="008F1585" w:rsidRPr="0065517A" w:rsidRDefault="008F1585" w:rsidP="00C86911">
      <w:pPr>
        <w:pStyle w:val="ARCATParagraph"/>
      </w:pPr>
      <w:r w:rsidRPr="0065517A">
        <w:t>Requests for substitutions will be considered in accordance with provisions of Section 01600.</w:t>
      </w:r>
    </w:p>
    <w:p w14:paraId="285798FA" w14:textId="77777777" w:rsidR="008F1585" w:rsidRPr="0065517A" w:rsidRDefault="008F1585" w:rsidP="004D189C">
      <w:pPr>
        <w:pStyle w:val="ARCATnote"/>
      </w:pPr>
      <w:r w:rsidRPr="0065517A">
        <w:t>** NOTE TO SPECIFIER ** Delete if not required.</w:t>
      </w:r>
    </w:p>
    <w:p w14:paraId="43948656" w14:textId="11CE5966" w:rsidR="008F1585" w:rsidRPr="0065517A" w:rsidRDefault="008F1585" w:rsidP="00C86911">
      <w:pPr>
        <w:pStyle w:val="ARCATArticle"/>
      </w:pPr>
      <w:r w:rsidRPr="0065517A">
        <w:t>TROLLEY-TYPE DOOR OPERATORS</w:t>
      </w:r>
    </w:p>
    <w:p w14:paraId="7351E1F3" w14:textId="75ACD372" w:rsidR="004E425C" w:rsidRPr="0065517A" w:rsidRDefault="004E425C" w:rsidP="00C86911">
      <w:pPr>
        <w:pStyle w:val="ARCATParagraph"/>
      </w:pPr>
      <w:r w:rsidRPr="0065517A">
        <w:t>Light-Duty Operator</w:t>
      </w:r>
      <w:r w:rsidR="009C0E84" w:rsidRPr="0065517A">
        <w:t xml:space="preserve">:  </w:t>
      </w:r>
      <w:r w:rsidR="00DA0C62" w:rsidRPr="0065517A">
        <w:t xml:space="preserve">Model </w:t>
      </w:r>
      <w:r w:rsidRPr="0065517A">
        <w:t>ATSW</w:t>
      </w:r>
      <w:r w:rsidR="00DA0C62" w:rsidRPr="0065517A">
        <w:t xml:space="preserve">. </w:t>
      </w:r>
      <w:r w:rsidRPr="0065517A">
        <w:t>Wi-Fi enabling access to myQ or myQ Business</w:t>
      </w:r>
      <w:r w:rsidR="00DA0C62" w:rsidRPr="0065517A">
        <w:t>. D</w:t>
      </w:r>
      <w:r w:rsidRPr="0065517A">
        <w:t xml:space="preserve">ual-rated residential and commercial </w:t>
      </w:r>
      <w:r w:rsidR="00C76C6A" w:rsidRPr="0065517A">
        <w:t xml:space="preserve">for </w:t>
      </w:r>
      <w:r w:rsidRPr="0065517A">
        <w:t>up to 14</w:t>
      </w:r>
      <w:r w:rsidR="00DA0C62" w:rsidRPr="0065517A">
        <w:t xml:space="preserve"> ft</w:t>
      </w:r>
      <w:r w:rsidRPr="0065517A">
        <w:t xml:space="preserve"> door openings, with anti-burglary coding radio receiver. Delivers Commercial Duty-Cycle Rating of 8 cycles/hour. Suitable </w:t>
      </w:r>
      <w:r w:rsidR="00C76C6A" w:rsidRPr="0065517A">
        <w:t>c</w:t>
      </w:r>
      <w:r w:rsidRPr="0065517A">
        <w:t>ommercial applications in California per SB-969.</w:t>
      </w:r>
    </w:p>
    <w:p w14:paraId="275623CF" w14:textId="0C35F1CF" w:rsidR="004E425C" w:rsidRPr="0065517A" w:rsidRDefault="004E425C" w:rsidP="00C86911">
      <w:pPr>
        <w:pStyle w:val="ARCATSubPara"/>
      </w:pPr>
      <w:r w:rsidRPr="0065517A">
        <w:t>Electric Operator</w:t>
      </w:r>
      <w:r w:rsidR="009C0E84" w:rsidRPr="0065517A">
        <w:t xml:space="preserve">:  </w:t>
      </w:r>
      <w:r w:rsidRPr="0065517A">
        <w:t>Light-duty, cULus listed and labeled</w:t>
      </w:r>
      <w:r w:rsidR="00C76C6A" w:rsidRPr="0065517A">
        <w:t>. E</w:t>
      </w:r>
      <w:r w:rsidRPr="0065517A">
        <w:t xml:space="preserve">lectric motor </w:t>
      </w:r>
      <w:r w:rsidR="00C76C6A" w:rsidRPr="0065517A">
        <w:t xml:space="preserve">with </w:t>
      </w:r>
      <w:r w:rsidRPr="0065517A">
        <w:t>factory-prewired motor controls</w:t>
      </w:r>
      <w:r w:rsidR="00C76C6A" w:rsidRPr="0065517A">
        <w:t>. S</w:t>
      </w:r>
      <w:r w:rsidRPr="0065517A">
        <w:t>ingle button open/close/stop control station</w:t>
      </w:r>
      <w:r w:rsidR="00C76C6A" w:rsidRPr="0065517A">
        <w:t>. D</w:t>
      </w:r>
      <w:r w:rsidRPr="0065517A">
        <w:t>ual-sided lighting with light lenses</w:t>
      </w:r>
      <w:r w:rsidR="00C76C6A" w:rsidRPr="0065517A">
        <w:t xml:space="preserve">. </w:t>
      </w:r>
      <w:r w:rsidRPr="0065517A">
        <w:t>UL and CSA listed self-monitoring infrared sensing device</w:t>
      </w:r>
      <w:r w:rsidR="00C76C6A" w:rsidRPr="0065517A">
        <w:t xml:space="preserve">. Door Speed:  </w:t>
      </w:r>
      <w:r w:rsidRPr="0065517A">
        <w:t>8 to 9 inches (203 to 229 mm) per second.</w:t>
      </w:r>
    </w:p>
    <w:p w14:paraId="2EA891D8" w14:textId="46430AFD" w:rsidR="004E425C" w:rsidRPr="0065517A" w:rsidRDefault="004E425C" w:rsidP="00C86911">
      <w:pPr>
        <w:pStyle w:val="ARCATSubSub1"/>
      </w:pPr>
      <w:r w:rsidRPr="0065517A">
        <w:lastRenderedPageBreak/>
        <w:t>Limit Switches</w:t>
      </w:r>
      <w:r w:rsidR="009C0E84" w:rsidRPr="0065517A">
        <w:t xml:space="preserve">:  </w:t>
      </w:r>
      <w:r w:rsidRPr="0065517A">
        <w:t>Fully adjustable</w:t>
      </w:r>
      <w:r w:rsidR="00C76C6A" w:rsidRPr="0065517A">
        <w:t>. S</w:t>
      </w:r>
      <w:r w:rsidRPr="0065517A">
        <w:t>ynchronizing operator with door with auto force adjustment.</w:t>
      </w:r>
    </w:p>
    <w:p w14:paraId="13EFD68D" w14:textId="396CBCC3" w:rsidR="004E425C" w:rsidRPr="0065517A" w:rsidRDefault="004E425C" w:rsidP="00C86911">
      <w:pPr>
        <w:pStyle w:val="ARCATSubSub1"/>
      </w:pPr>
      <w:r w:rsidRPr="0065517A">
        <w:t>Electric Motor</w:t>
      </w:r>
      <w:r w:rsidR="009C0E84" w:rsidRPr="0065517A">
        <w:t xml:space="preserve">:  </w:t>
      </w:r>
      <w:r w:rsidRPr="0065517A">
        <w:t>High-starting torque, 120</w:t>
      </w:r>
      <w:r w:rsidR="004C35A4" w:rsidRPr="0065517A">
        <w:t xml:space="preserve"> </w:t>
      </w:r>
      <w:r w:rsidRPr="0065517A">
        <w:t>VAC, single-phase, 60 Hz permanently lubricated</w:t>
      </w:r>
      <w:r w:rsidR="00C76C6A" w:rsidRPr="0065517A">
        <w:t xml:space="preserve">, </w:t>
      </w:r>
      <w:r w:rsidRPr="0065517A">
        <w:t xml:space="preserve">automatic safety reverse with automatic stop function, motor overload thermal protection, and POSILOCK. Motor </w:t>
      </w:r>
      <w:r w:rsidR="00C76C6A" w:rsidRPr="0065517A">
        <w:t>s</w:t>
      </w:r>
      <w:r w:rsidRPr="0065517A">
        <w:t>tarter</w:t>
      </w:r>
      <w:r w:rsidR="00C76C6A" w:rsidRPr="0065517A">
        <w:t xml:space="preserve"> in</w:t>
      </w:r>
      <w:r w:rsidRPr="0065517A">
        <w:t xml:space="preserve"> NEMA 1 enclosure. MVIS reduc</w:t>
      </w:r>
      <w:r w:rsidR="00C76C6A" w:rsidRPr="0065517A">
        <w:t>ing</w:t>
      </w:r>
      <w:r w:rsidRPr="0065517A">
        <w:t xml:space="preserve"> vibration noise. </w:t>
      </w:r>
      <w:r w:rsidR="00C76C6A" w:rsidRPr="0065517A">
        <w:t xml:space="preserve">Rated Load:  </w:t>
      </w:r>
      <w:r w:rsidRPr="0065517A">
        <w:t xml:space="preserve">600 in-lbs/sec </w:t>
      </w:r>
      <w:r w:rsidR="004C35A4" w:rsidRPr="0065517A">
        <w:t xml:space="preserve">(67.8 </w:t>
      </w:r>
      <w:r w:rsidR="00C76C6A" w:rsidRPr="0065517A">
        <w:t>N</w:t>
      </w:r>
      <w:r w:rsidR="004C35A4" w:rsidRPr="0065517A">
        <w:t>m)</w:t>
      </w:r>
      <w:r w:rsidR="00C76C6A" w:rsidRPr="0065517A">
        <w:t xml:space="preserve">. Current Rating:  </w:t>
      </w:r>
      <w:r w:rsidRPr="0065517A">
        <w:t>6</w:t>
      </w:r>
      <w:r w:rsidR="004C35A4" w:rsidRPr="0065517A">
        <w:t xml:space="preserve"> </w:t>
      </w:r>
      <w:r w:rsidRPr="0065517A">
        <w:t>A (max)</w:t>
      </w:r>
      <w:r w:rsidR="004C35A4" w:rsidRPr="0065517A">
        <w:t>.</w:t>
      </w:r>
    </w:p>
    <w:p w14:paraId="730692D8" w14:textId="54C421AC" w:rsidR="004E425C" w:rsidRPr="0065517A" w:rsidRDefault="004E425C" w:rsidP="00C86911">
      <w:pPr>
        <w:pStyle w:val="ARCATSubSub1"/>
      </w:pPr>
      <w:r w:rsidRPr="0065517A">
        <w:t>Travel Rate</w:t>
      </w:r>
      <w:r w:rsidR="009C0E84" w:rsidRPr="0065517A">
        <w:t xml:space="preserve">:  </w:t>
      </w:r>
      <w:r w:rsidR="004C35A4" w:rsidRPr="0065517A">
        <w:t>8 to 9 inches (203 to 229 mm)</w:t>
      </w:r>
      <w:r w:rsidR="00B70D99" w:rsidRPr="0065517A">
        <w:t xml:space="preserve"> per second</w:t>
      </w:r>
      <w:r w:rsidR="004C35A4" w:rsidRPr="0065517A">
        <w:t>.</w:t>
      </w:r>
    </w:p>
    <w:p w14:paraId="5E3C6E70" w14:textId="03EC5ED0" w:rsidR="004E425C" w:rsidRPr="0065517A" w:rsidRDefault="004E425C" w:rsidP="00C86911">
      <w:pPr>
        <w:pStyle w:val="ARCATSubSub1"/>
      </w:pPr>
      <w:r w:rsidRPr="0065517A">
        <w:t>Radio Receiver</w:t>
      </w:r>
      <w:r w:rsidR="009C0E84" w:rsidRPr="0065517A">
        <w:t xml:space="preserve">:  </w:t>
      </w:r>
      <w:r w:rsidRPr="0065517A">
        <w:t>Security+ 2.0</w:t>
      </w:r>
      <w:r w:rsidR="00D27FD7" w:rsidRPr="0065517A">
        <w:t>.</w:t>
      </w:r>
      <w:r w:rsidRPr="0065517A">
        <w:t xml:space="preserve"> Tri-band Frequency (agile on 310/315/390 MHz)</w:t>
      </w:r>
      <w:r w:rsidR="00D27FD7" w:rsidRPr="0065517A">
        <w:t xml:space="preserve">. </w:t>
      </w:r>
      <w:r w:rsidRPr="0065517A">
        <w:t xml:space="preserve">Rolling </w:t>
      </w:r>
      <w:r w:rsidR="00D27FD7" w:rsidRPr="0065517A">
        <w:t>c</w:t>
      </w:r>
      <w:r w:rsidRPr="0065517A">
        <w:t>ode</w:t>
      </w:r>
      <w:r w:rsidR="00D27FD7" w:rsidRPr="0065517A">
        <w:t xml:space="preserve"> t</w:t>
      </w:r>
      <w:r w:rsidRPr="0065517A">
        <w:t>echnology remote controls and trinary DIP switch remote controls. Receiver accept</w:t>
      </w:r>
      <w:r w:rsidR="00D27FD7" w:rsidRPr="0065517A">
        <w:t xml:space="preserve">s </w:t>
      </w:r>
      <w:r w:rsidRPr="0065517A">
        <w:t>40</w:t>
      </w:r>
      <w:r w:rsidR="00D27FD7" w:rsidRPr="0065517A">
        <w:t xml:space="preserve">, </w:t>
      </w:r>
      <w:r w:rsidRPr="0065517A">
        <w:t>Security+ 2.0 remote control pushbuttons</w:t>
      </w:r>
      <w:r w:rsidR="00D27FD7" w:rsidRPr="0065517A">
        <w:t xml:space="preserve">; </w:t>
      </w:r>
      <w:r w:rsidRPr="0065517A">
        <w:t>4</w:t>
      </w:r>
      <w:r w:rsidR="00D27FD7" w:rsidRPr="0065517A">
        <w:t>,</w:t>
      </w:r>
      <w:r w:rsidRPr="0065517A">
        <w:t xml:space="preserve"> Security+ 2.0 wireless keypads</w:t>
      </w:r>
      <w:r w:rsidR="00D27FD7" w:rsidRPr="0065517A">
        <w:t xml:space="preserve">; </w:t>
      </w:r>
      <w:r w:rsidRPr="0065517A">
        <w:t>16</w:t>
      </w:r>
      <w:r w:rsidR="00D27FD7" w:rsidRPr="0065517A">
        <w:t xml:space="preserve">, </w:t>
      </w:r>
      <w:r w:rsidRPr="0065517A">
        <w:t>myQ devices, or unlimited number of trinary DIP switch remote controls.</w:t>
      </w:r>
    </w:p>
    <w:p w14:paraId="4F65B633" w14:textId="78BB44D8" w:rsidR="004E425C" w:rsidRPr="0065517A" w:rsidRDefault="004E425C" w:rsidP="00C86911">
      <w:pPr>
        <w:pStyle w:val="ARCATSubSub1"/>
      </w:pPr>
      <w:r w:rsidRPr="0065517A">
        <w:t>Security+ 2.0 Remote Controls</w:t>
      </w:r>
      <w:r w:rsidR="009C0E84" w:rsidRPr="0065517A">
        <w:t xml:space="preserve">:  </w:t>
      </w:r>
      <w:r w:rsidR="00D27FD7" w:rsidRPr="0065517A">
        <w:t>R</w:t>
      </w:r>
      <w:r w:rsidRPr="0065517A">
        <w:t>ange</w:t>
      </w:r>
      <w:r w:rsidR="00D27FD7" w:rsidRPr="0065517A">
        <w:t xml:space="preserve">:  </w:t>
      </w:r>
      <w:r w:rsidRPr="0065517A">
        <w:t xml:space="preserve">200 feet </w:t>
      </w:r>
      <w:r w:rsidR="004C35A4" w:rsidRPr="0065517A">
        <w:t>(61 m)</w:t>
      </w:r>
      <w:r w:rsidR="00D27FD7" w:rsidRPr="0065517A">
        <w:t>. T</w:t>
      </w:r>
      <w:r w:rsidRPr="0065517A">
        <w:t>emperat</w:t>
      </w:r>
      <w:r w:rsidR="00D27FD7" w:rsidRPr="0065517A">
        <w:t xml:space="preserve">ure:  Minus </w:t>
      </w:r>
      <w:r w:rsidRPr="0065517A">
        <w:t xml:space="preserve">31 </w:t>
      </w:r>
      <w:r w:rsidR="00D27FD7" w:rsidRPr="0065517A">
        <w:t xml:space="preserve">to 149 </w:t>
      </w:r>
      <w:r w:rsidRPr="0065517A">
        <w:t>degrees F (</w:t>
      </w:r>
      <w:r w:rsidR="00D27FD7" w:rsidRPr="0065517A">
        <w:t xml:space="preserve">Minus </w:t>
      </w:r>
      <w:r w:rsidRPr="0065517A">
        <w:t xml:space="preserve">35 </w:t>
      </w:r>
      <w:r w:rsidR="00D27FD7" w:rsidRPr="0065517A">
        <w:t xml:space="preserve">to </w:t>
      </w:r>
      <w:r w:rsidRPr="0065517A">
        <w:t>65 degrees C)</w:t>
      </w:r>
      <w:r w:rsidR="006039CA" w:rsidRPr="0065517A">
        <w:t xml:space="preserve">. </w:t>
      </w:r>
      <w:r w:rsidR="00D27FD7" w:rsidRPr="0065517A">
        <w:t>A</w:t>
      </w:r>
      <w:r w:rsidRPr="0065517A">
        <w:t>nti-burglary coding.</w:t>
      </w:r>
    </w:p>
    <w:p w14:paraId="0C0B9181" w14:textId="68B69E21" w:rsidR="004E425C" w:rsidRPr="0065517A" w:rsidRDefault="004E425C" w:rsidP="00C86911">
      <w:pPr>
        <w:pStyle w:val="ARCATSubSub1"/>
      </w:pPr>
      <w:r w:rsidRPr="0065517A">
        <w:t>myQ Powered Radio</w:t>
      </w:r>
      <w:r w:rsidR="009C0E84" w:rsidRPr="0065517A">
        <w:t xml:space="preserve">:  </w:t>
      </w:r>
      <w:r w:rsidRPr="0065517A">
        <w:t>902 to 928 MHz</w:t>
      </w:r>
      <w:r w:rsidR="006039CA" w:rsidRPr="0065517A">
        <w:t xml:space="preserve">. </w:t>
      </w:r>
      <w:r w:rsidRPr="0065517A">
        <w:t>50-channel FHSS</w:t>
      </w:r>
      <w:r w:rsidR="006039CA" w:rsidRPr="0065517A">
        <w:t xml:space="preserve">. </w:t>
      </w:r>
      <w:r w:rsidR="00D27FD7" w:rsidRPr="0065517A">
        <w:t>2-</w:t>
      </w:r>
      <w:r w:rsidRPr="0065517A">
        <w:t xml:space="preserve">way communication </w:t>
      </w:r>
      <w:r w:rsidR="00D27FD7" w:rsidRPr="0065517A">
        <w:t xml:space="preserve">with </w:t>
      </w:r>
      <w:r w:rsidRPr="0065517A">
        <w:t>door operator and myQ accessories</w:t>
      </w:r>
      <w:r w:rsidR="006039CA" w:rsidRPr="0065517A">
        <w:t xml:space="preserve">. </w:t>
      </w:r>
      <w:r w:rsidR="00D27FD7" w:rsidRPr="0065517A">
        <w:t>R</w:t>
      </w:r>
      <w:r w:rsidRPr="0065517A">
        <w:t>emote closing with key myQ accessories</w:t>
      </w:r>
      <w:r w:rsidR="006039CA" w:rsidRPr="0065517A">
        <w:t xml:space="preserve">. </w:t>
      </w:r>
      <w:r w:rsidR="00D27FD7" w:rsidRPr="0065517A">
        <w:t>M</w:t>
      </w:r>
      <w:r w:rsidRPr="0065517A">
        <w:t>onitoring and control of operators and lighting via Wi-Fi</w:t>
      </w:r>
      <w:r w:rsidR="00D27FD7" w:rsidRPr="0065517A">
        <w:t xml:space="preserve">; </w:t>
      </w:r>
      <w:r w:rsidRPr="0065517A">
        <w:t>smartphone, tablet, or computer.</w:t>
      </w:r>
    </w:p>
    <w:p w14:paraId="48B3A17C" w14:textId="40DD5891" w:rsidR="009C0E84" w:rsidRPr="0065517A" w:rsidRDefault="004E425C" w:rsidP="00C86911">
      <w:pPr>
        <w:pStyle w:val="ARCATSubSub1"/>
      </w:pPr>
      <w:r w:rsidRPr="0065517A">
        <w:t>Security+ 2.0 Encrypted Controls</w:t>
      </w:r>
      <w:r w:rsidR="009C0E84" w:rsidRPr="0065517A">
        <w:t xml:space="preserve">:  </w:t>
      </w:r>
      <w:r w:rsidRPr="0065517A">
        <w:t>Timer-to-Close (when optional Smart control panel is used</w:t>
      </w:r>
      <w:r w:rsidR="00D27FD7" w:rsidRPr="0065517A">
        <w:t xml:space="preserve">; </w:t>
      </w:r>
      <w:r w:rsidRPr="0065517A">
        <w:t>880LMW)</w:t>
      </w:r>
      <w:r w:rsidR="006039CA" w:rsidRPr="0065517A">
        <w:t xml:space="preserve">. </w:t>
      </w:r>
      <w:r w:rsidRPr="0065517A">
        <w:t>Light Controls</w:t>
      </w:r>
      <w:r w:rsidR="009C0E84" w:rsidRPr="0065517A">
        <w:t xml:space="preserve">:  </w:t>
      </w:r>
      <w:r w:rsidRPr="0065517A">
        <w:t>Turns operator lights on/off</w:t>
      </w:r>
      <w:r w:rsidR="009C0E84" w:rsidRPr="0065517A">
        <w:t>.</w:t>
      </w:r>
    </w:p>
    <w:p w14:paraId="0CD2F2BB" w14:textId="069B80D4" w:rsidR="009C0E84" w:rsidRPr="0065517A" w:rsidRDefault="004E425C" w:rsidP="00C86911">
      <w:pPr>
        <w:pStyle w:val="ARCATSubSub1"/>
      </w:pPr>
      <w:r w:rsidRPr="0065517A">
        <w:t>Single-Button Control Station</w:t>
      </w:r>
      <w:r w:rsidR="009C0E84" w:rsidRPr="0065517A">
        <w:t xml:space="preserve">:  </w:t>
      </w:r>
      <w:r w:rsidRPr="0065517A">
        <w:t>1-button station providing open/close/stop/reverse operation</w:t>
      </w:r>
      <w:r w:rsidR="00D27FD7" w:rsidRPr="0065517A">
        <w:t xml:space="preserve">. </w:t>
      </w:r>
      <w:r w:rsidRPr="0065517A">
        <w:t>NEMA Type 1</w:t>
      </w:r>
      <w:r w:rsidR="009C0E84" w:rsidRPr="0065517A">
        <w:t>.</w:t>
      </w:r>
    </w:p>
    <w:p w14:paraId="4CA87448" w14:textId="0869620B" w:rsidR="009C0E84" w:rsidRPr="0065517A" w:rsidRDefault="004E425C" w:rsidP="00C86911">
      <w:pPr>
        <w:pStyle w:val="ARCATSubPara"/>
      </w:pPr>
      <w:r w:rsidRPr="0065517A">
        <w:t>Self-Monitoring Safety Operation</w:t>
      </w:r>
      <w:r w:rsidR="009C0E84" w:rsidRPr="0065517A">
        <w:t xml:space="preserve">:  </w:t>
      </w:r>
      <w:r w:rsidR="006D1901" w:rsidRPr="0065517A">
        <w:t>Upon encountering an obstruction; a</w:t>
      </w:r>
      <w:r w:rsidRPr="0065517A">
        <w:t>utomatic safety reversal on close</w:t>
      </w:r>
      <w:r w:rsidR="00D27FD7" w:rsidRPr="0065517A">
        <w:t xml:space="preserve">, </w:t>
      </w:r>
      <w:r w:rsidR="006D1901" w:rsidRPr="0065517A">
        <w:t xml:space="preserve">and </w:t>
      </w:r>
      <w:r w:rsidRPr="0065517A">
        <w:t>stop of door on open</w:t>
      </w:r>
      <w:r w:rsidR="006D1901" w:rsidRPr="0065517A">
        <w:t>, M</w:t>
      </w:r>
      <w:r w:rsidRPr="0065517A">
        <w:t xml:space="preserve">onitored, non-contact, infrared beam photo sensors </w:t>
      </w:r>
      <w:r w:rsidR="006D1901" w:rsidRPr="0065517A">
        <w:t xml:space="preserve">4 to </w:t>
      </w:r>
      <w:r w:rsidRPr="0065517A">
        <w:t>6 inches (152 mm) above floor</w:t>
      </w:r>
      <w:r w:rsidR="006D1901" w:rsidRPr="0065517A">
        <w:t xml:space="preserve">, </w:t>
      </w:r>
      <w:r w:rsidRPr="0065517A">
        <w:t>reverse</w:t>
      </w:r>
      <w:r w:rsidR="006D1901" w:rsidRPr="0065517A">
        <w:t>s</w:t>
      </w:r>
      <w:r w:rsidRPr="0065517A">
        <w:t xml:space="preserve"> closing door</w:t>
      </w:r>
      <w:r w:rsidR="006D1901" w:rsidRPr="0065517A">
        <w:t>s</w:t>
      </w:r>
      <w:r w:rsidRPr="0065517A">
        <w:t xml:space="preserve"> to full open position when obstruction is sensed</w:t>
      </w:r>
      <w:r w:rsidR="009C0E84" w:rsidRPr="0065517A">
        <w:t>.</w:t>
      </w:r>
    </w:p>
    <w:p w14:paraId="5CF4608C" w14:textId="3B445BBA" w:rsidR="00666979" w:rsidRPr="0065517A" w:rsidRDefault="004E425C" w:rsidP="00C86911">
      <w:pPr>
        <w:pStyle w:val="ARCATSubPara"/>
      </w:pPr>
      <w:r w:rsidRPr="0065517A">
        <w:t>Track</w:t>
      </w:r>
      <w:r w:rsidR="009C0E84" w:rsidRPr="0065517A">
        <w:t xml:space="preserve">:  </w:t>
      </w:r>
      <w:r w:rsidRPr="0065517A">
        <w:t>Heavy-duty steel “I” beam configuration with automatic reconnect trolley in case of manual operation.</w:t>
      </w:r>
    </w:p>
    <w:p w14:paraId="54C4646D" w14:textId="483974A2" w:rsidR="00666979" w:rsidRPr="0065517A" w:rsidRDefault="00666979" w:rsidP="004D189C">
      <w:pPr>
        <w:pStyle w:val="ARCATnote"/>
      </w:pPr>
      <w:r w:rsidRPr="0065517A">
        <w:t>** NOTE TO SPECIFIER **  Delete rail length options not required.</w:t>
      </w:r>
    </w:p>
    <w:p w14:paraId="25B0572A" w14:textId="487FB9B9" w:rsidR="00666979" w:rsidRPr="0065517A" w:rsidRDefault="00666979" w:rsidP="00C86911">
      <w:pPr>
        <w:pStyle w:val="ARCATSubSub1"/>
      </w:pPr>
      <w:r w:rsidRPr="0065517A">
        <w:t>Rail Lengths</w:t>
      </w:r>
      <w:r w:rsidR="009C0E84" w:rsidRPr="0065517A">
        <w:t xml:space="preserve">:  </w:t>
      </w:r>
      <w:r w:rsidRPr="0065517A">
        <w:t>8 ft (2438 mm). CD1008.</w:t>
      </w:r>
    </w:p>
    <w:p w14:paraId="5E514939" w14:textId="6704CF2A" w:rsidR="00666979" w:rsidRPr="0065517A" w:rsidRDefault="00666979" w:rsidP="00C86911">
      <w:pPr>
        <w:pStyle w:val="ARCATSubSub1"/>
      </w:pPr>
      <w:r w:rsidRPr="0065517A">
        <w:t>Rail Lengths</w:t>
      </w:r>
      <w:r w:rsidR="009C0E84" w:rsidRPr="0065517A">
        <w:t xml:space="preserve">:  </w:t>
      </w:r>
      <w:r w:rsidRPr="0065517A">
        <w:t>10 ft (3048 mm). CD1010.</w:t>
      </w:r>
    </w:p>
    <w:p w14:paraId="54738C8B" w14:textId="3E8C59BF" w:rsidR="00666979" w:rsidRPr="0065517A" w:rsidRDefault="00666979" w:rsidP="00C86911">
      <w:pPr>
        <w:pStyle w:val="ARCATSubSub1"/>
      </w:pPr>
      <w:r w:rsidRPr="0065517A">
        <w:t>Rail Lengths</w:t>
      </w:r>
      <w:r w:rsidR="009C0E84" w:rsidRPr="0065517A">
        <w:t xml:space="preserve">:  </w:t>
      </w:r>
      <w:r w:rsidRPr="0065517A">
        <w:t>12 ft (3658 mm). CD1012.</w:t>
      </w:r>
    </w:p>
    <w:p w14:paraId="1E9BEE2B" w14:textId="295BC5E9" w:rsidR="00666979" w:rsidRPr="0065517A" w:rsidRDefault="00666979" w:rsidP="00C86911">
      <w:pPr>
        <w:pStyle w:val="ARCATSubSub1"/>
      </w:pPr>
      <w:r w:rsidRPr="0065517A">
        <w:t>Rail Lengths</w:t>
      </w:r>
      <w:r w:rsidR="009C0E84" w:rsidRPr="0065517A">
        <w:t xml:space="preserve">:  </w:t>
      </w:r>
      <w:r w:rsidRPr="0065517A">
        <w:t>14 ft (4267 mm). CD1014.</w:t>
      </w:r>
    </w:p>
    <w:p w14:paraId="542BE2F3" w14:textId="77777777" w:rsidR="008F1585" w:rsidRPr="0065517A" w:rsidRDefault="008F1585" w:rsidP="00C86911">
      <w:pPr>
        <w:pStyle w:val="ARCATPart"/>
      </w:pPr>
      <w:bookmarkStart w:id="0" w:name="_GoBack"/>
      <w:bookmarkEnd w:id="0"/>
      <w:r w:rsidRPr="0065517A">
        <w:t>EXECUTION</w:t>
      </w:r>
    </w:p>
    <w:p w14:paraId="32AE55F3" w14:textId="793749DC" w:rsidR="008F1585" w:rsidRPr="0065517A" w:rsidRDefault="008F1585" w:rsidP="00C86911">
      <w:pPr>
        <w:pStyle w:val="ARCATArticle"/>
      </w:pPr>
      <w:r w:rsidRPr="0065517A">
        <w:t>EXAMINATION AND PREPARATION</w:t>
      </w:r>
    </w:p>
    <w:p w14:paraId="3C47DFA8" w14:textId="0D50A9D1" w:rsidR="009C0E84" w:rsidRPr="0065517A" w:rsidRDefault="008F1585" w:rsidP="00C86911">
      <w:pPr>
        <w:pStyle w:val="ARCATParagraph"/>
      </w:pPr>
      <w:r w:rsidRPr="0065517A">
        <w:t>Do not proceed with installation until substrates have been properly prepared and deviations from manufacturer’s recommended tolerances are corrected</w:t>
      </w:r>
      <w:r w:rsidR="009C0E84" w:rsidRPr="0065517A">
        <w:t>.</w:t>
      </w:r>
    </w:p>
    <w:p w14:paraId="369F8259" w14:textId="439CB275" w:rsidR="008F1585" w:rsidRPr="0065517A" w:rsidRDefault="008F1585" w:rsidP="00C86911">
      <w:pPr>
        <w:pStyle w:val="ARCATParagraph"/>
      </w:pPr>
      <w:r w:rsidRPr="0065517A">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20585C16" w14:textId="6D76FE07" w:rsidR="008F1585" w:rsidRPr="0065517A" w:rsidRDefault="008F1585" w:rsidP="00C86911">
      <w:pPr>
        <w:pStyle w:val="ARCATArticle"/>
      </w:pPr>
      <w:r w:rsidRPr="0065517A">
        <w:t>INSTALLATION</w:t>
      </w:r>
    </w:p>
    <w:p w14:paraId="78D183F7" w14:textId="77777777" w:rsidR="008F1585" w:rsidRPr="0065517A" w:rsidRDefault="008F1585" w:rsidP="00C86911">
      <w:pPr>
        <w:pStyle w:val="ARCATParagraph"/>
      </w:pPr>
      <w:r w:rsidRPr="0065517A">
        <w:t>Install in accordance with manufacturer’s instructions and in proper relationship with adjacent construction. Test for proper operation and adjust until satisfactory results are obtained. Demonstrate operation to owner’s personnel.</w:t>
      </w:r>
    </w:p>
    <w:p w14:paraId="18C0A1FB" w14:textId="08FC5658" w:rsidR="008F1585" w:rsidRPr="0065517A" w:rsidRDefault="008F1585" w:rsidP="00C86911">
      <w:pPr>
        <w:pStyle w:val="ARCATArticle"/>
      </w:pPr>
      <w:r w:rsidRPr="0065517A">
        <w:lastRenderedPageBreak/>
        <w:t>PROTECTION</w:t>
      </w:r>
    </w:p>
    <w:p w14:paraId="3112C86A" w14:textId="77777777" w:rsidR="008F1585" w:rsidRPr="0065517A" w:rsidRDefault="008F1585" w:rsidP="00C86911">
      <w:pPr>
        <w:pStyle w:val="ARCATParagraph"/>
      </w:pPr>
      <w:r w:rsidRPr="0065517A">
        <w:t>Protect installed products until completion of project.</w:t>
      </w:r>
    </w:p>
    <w:p w14:paraId="389F671F" w14:textId="65561092" w:rsidR="008F1585" w:rsidRPr="0065517A" w:rsidRDefault="008F1585" w:rsidP="00C86911">
      <w:pPr>
        <w:pStyle w:val="ARCATParagraph"/>
      </w:pPr>
      <w:r w:rsidRPr="0065517A">
        <w:t>Touch up, repair or replace damaged products before Substantial Completion.</w:t>
      </w:r>
    </w:p>
    <w:p w14:paraId="03A459B6" w14:textId="77777777" w:rsidR="008F1585" w:rsidRPr="00C86911" w:rsidRDefault="008F1585" w:rsidP="00C86911">
      <w:pPr>
        <w:pStyle w:val="ARCATEndOfSection"/>
      </w:pPr>
      <w:r w:rsidRPr="0065517A">
        <w:t>END OF SECTION</w:t>
      </w:r>
    </w:p>
    <w:sectPr w:rsidR="008F1585" w:rsidRPr="00C86911" w:rsidSect="008F1585">
      <w:headerReference w:type="default" r:id="rId14"/>
      <w:footerReference w:type="default" r:id="rId15"/>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C42F" w14:textId="77777777" w:rsidR="00963A40" w:rsidRDefault="00963A40">
      <w:pPr>
        <w:spacing w:after="0" w:line="240" w:lineRule="auto"/>
      </w:pPr>
      <w:r>
        <w:separator/>
      </w:r>
    </w:p>
  </w:endnote>
  <w:endnote w:type="continuationSeparator" w:id="0">
    <w:p w14:paraId="73244D28" w14:textId="77777777" w:rsidR="00963A40" w:rsidRDefault="0096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FA8B" w14:textId="24A3CA81" w:rsidR="0092145C" w:rsidRDefault="0092145C" w:rsidP="006039CA">
    <w:pPr>
      <w:jc w:val="center"/>
    </w:pPr>
    <w:r>
      <w:t>08731-</w:t>
    </w:r>
    <w:r>
      <w:rPr>
        <w:snapToGrid w:val="0"/>
      </w:rPr>
      <w:fldChar w:fldCharType="begin"/>
    </w:r>
    <w:r>
      <w:rPr>
        <w:snapToGrid w:val="0"/>
      </w:rPr>
      <w:instrText xml:space="preserve"> PAGE </w:instrText>
    </w:r>
    <w:r>
      <w:rPr>
        <w:snapToGrid w:val="0"/>
      </w:rPr>
      <w:fldChar w:fldCharType="separate"/>
    </w:r>
    <w:r>
      <w:rPr>
        <w:noProof/>
        <w:snapToGrid w:val="0"/>
      </w:rPr>
      <w:t>33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BDEF" w14:textId="77777777" w:rsidR="00963A40" w:rsidRDefault="00963A40">
      <w:pPr>
        <w:spacing w:after="0" w:line="240" w:lineRule="auto"/>
      </w:pPr>
      <w:r>
        <w:separator/>
      </w:r>
    </w:p>
  </w:footnote>
  <w:footnote w:type="continuationSeparator" w:id="0">
    <w:p w14:paraId="6014111E" w14:textId="77777777" w:rsidR="00963A40" w:rsidRDefault="00963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3326" w14:textId="77777777" w:rsidR="0092145C" w:rsidRPr="00BD3368" w:rsidRDefault="0092145C">
    <w:pPr>
      <w:tabs>
        <w:tab w:val="right" w:pos="864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9A5262"/>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7D078B1"/>
    <w:multiLevelType w:val="hybridMultilevel"/>
    <w:tmpl w:val="DB8ADE6C"/>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5"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2"/>
  </w:num>
  <w:num w:numId="3">
    <w:abstractNumId w:val="3"/>
  </w:num>
  <w:num w:numId="4">
    <w:abstractNumId w:val="13"/>
  </w:num>
  <w:num w:numId="5">
    <w:abstractNumId w:val="8"/>
  </w:num>
  <w:num w:numId="6">
    <w:abstractNumId w:val="11"/>
  </w:num>
  <w:num w:numId="7">
    <w:abstractNumId w:val="16"/>
  </w:num>
  <w:num w:numId="8">
    <w:abstractNumId w:val="5"/>
  </w:num>
  <w:num w:numId="9">
    <w:abstractNumId w:val="7"/>
  </w:num>
  <w:num w:numId="10">
    <w:abstractNumId w:val="10"/>
  </w:num>
  <w:num w:numId="11">
    <w:abstractNumId w:val="1"/>
  </w:num>
  <w:num w:numId="12">
    <w:abstractNumId w:val="15"/>
  </w:num>
  <w:num w:numId="13">
    <w:abstractNumId w:val="9"/>
  </w:num>
  <w:num w:numId="14">
    <w:abstractNumId w:val="4"/>
  </w:num>
  <w:num w:numId="15">
    <w:abstractNumId w:val="6"/>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4"/>
  </w:num>
  <w:num w:numId="18">
    <w:abstractNumId w:val="0"/>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CC"/>
    <w:rsid w:val="000001AE"/>
    <w:rsid w:val="00001B4C"/>
    <w:rsid w:val="00006D0E"/>
    <w:rsid w:val="00020BF3"/>
    <w:rsid w:val="00020CFE"/>
    <w:rsid w:val="00024B66"/>
    <w:rsid w:val="00036164"/>
    <w:rsid w:val="0004302D"/>
    <w:rsid w:val="000514FD"/>
    <w:rsid w:val="00057C6A"/>
    <w:rsid w:val="000630E4"/>
    <w:rsid w:val="000B3216"/>
    <w:rsid w:val="00104091"/>
    <w:rsid w:val="00111270"/>
    <w:rsid w:val="00122EC1"/>
    <w:rsid w:val="00132391"/>
    <w:rsid w:val="001365BC"/>
    <w:rsid w:val="00160F6F"/>
    <w:rsid w:val="001625FA"/>
    <w:rsid w:val="00183E3E"/>
    <w:rsid w:val="00195344"/>
    <w:rsid w:val="001C74DA"/>
    <w:rsid w:val="001F6FB2"/>
    <w:rsid w:val="00207383"/>
    <w:rsid w:val="00207B14"/>
    <w:rsid w:val="00224A7C"/>
    <w:rsid w:val="0023541F"/>
    <w:rsid w:val="00251CE5"/>
    <w:rsid w:val="002600DD"/>
    <w:rsid w:val="00276CA4"/>
    <w:rsid w:val="00283B3D"/>
    <w:rsid w:val="00283FEC"/>
    <w:rsid w:val="002B4F93"/>
    <w:rsid w:val="002B68DB"/>
    <w:rsid w:val="002F7D69"/>
    <w:rsid w:val="0030014B"/>
    <w:rsid w:val="00331F61"/>
    <w:rsid w:val="00341FCD"/>
    <w:rsid w:val="00375975"/>
    <w:rsid w:val="003955F3"/>
    <w:rsid w:val="003B5286"/>
    <w:rsid w:val="003E7F20"/>
    <w:rsid w:val="00405CD5"/>
    <w:rsid w:val="00417520"/>
    <w:rsid w:val="004238FF"/>
    <w:rsid w:val="004349F5"/>
    <w:rsid w:val="00443B74"/>
    <w:rsid w:val="00461B80"/>
    <w:rsid w:val="00467820"/>
    <w:rsid w:val="0047758A"/>
    <w:rsid w:val="004933BE"/>
    <w:rsid w:val="0049366A"/>
    <w:rsid w:val="004970FA"/>
    <w:rsid w:val="004A387C"/>
    <w:rsid w:val="004C03F9"/>
    <w:rsid w:val="004C35A4"/>
    <w:rsid w:val="004D189C"/>
    <w:rsid w:val="004E425C"/>
    <w:rsid w:val="004F10AF"/>
    <w:rsid w:val="004F1F8E"/>
    <w:rsid w:val="00502B0E"/>
    <w:rsid w:val="005033E3"/>
    <w:rsid w:val="005125CC"/>
    <w:rsid w:val="005158A4"/>
    <w:rsid w:val="00526953"/>
    <w:rsid w:val="005574EF"/>
    <w:rsid w:val="005723DB"/>
    <w:rsid w:val="00581A80"/>
    <w:rsid w:val="00593362"/>
    <w:rsid w:val="00593582"/>
    <w:rsid w:val="005A3DCC"/>
    <w:rsid w:val="005C08FA"/>
    <w:rsid w:val="006039CA"/>
    <w:rsid w:val="0061173F"/>
    <w:rsid w:val="00624FC0"/>
    <w:rsid w:val="006307F5"/>
    <w:rsid w:val="0065517A"/>
    <w:rsid w:val="00661270"/>
    <w:rsid w:val="00666979"/>
    <w:rsid w:val="00676F55"/>
    <w:rsid w:val="00686B91"/>
    <w:rsid w:val="00692808"/>
    <w:rsid w:val="0069385F"/>
    <w:rsid w:val="006A307D"/>
    <w:rsid w:val="006B17BE"/>
    <w:rsid w:val="006B245A"/>
    <w:rsid w:val="006D1901"/>
    <w:rsid w:val="006D7093"/>
    <w:rsid w:val="006E2847"/>
    <w:rsid w:val="006F0DA0"/>
    <w:rsid w:val="00703026"/>
    <w:rsid w:val="0071350C"/>
    <w:rsid w:val="0071375E"/>
    <w:rsid w:val="00720160"/>
    <w:rsid w:val="00745763"/>
    <w:rsid w:val="00751850"/>
    <w:rsid w:val="007553C5"/>
    <w:rsid w:val="0077092B"/>
    <w:rsid w:val="00771E5E"/>
    <w:rsid w:val="00782EAB"/>
    <w:rsid w:val="00796947"/>
    <w:rsid w:val="007C4C6F"/>
    <w:rsid w:val="007C78FC"/>
    <w:rsid w:val="007D2C2E"/>
    <w:rsid w:val="007E38C2"/>
    <w:rsid w:val="007F6197"/>
    <w:rsid w:val="008076A3"/>
    <w:rsid w:val="00810FFE"/>
    <w:rsid w:val="00821C08"/>
    <w:rsid w:val="008270AD"/>
    <w:rsid w:val="00835A2E"/>
    <w:rsid w:val="008430CB"/>
    <w:rsid w:val="00843360"/>
    <w:rsid w:val="00850999"/>
    <w:rsid w:val="00854E32"/>
    <w:rsid w:val="00872920"/>
    <w:rsid w:val="00884891"/>
    <w:rsid w:val="00894C4C"/>
    <w:rsid w:val="008A2EE6"/>
    <w:rsid w:val="008B71A5"/>
    <w:rsid w:val="008E3486"/>
    <w:rsid w:val="008F1585"/>
    <w:rsid w:val="008F3746"/>
    <w:rsid w:val="0090469C"/>
    <w:rsid w:val="00913A65"/>
    <w:rsid w:val="0092145C"/>
    <w:rsid w:val="00922E24"/>
    <w:rsid w:val="00963A40"/>
    <w:rsid w:val="009661CC"/>
    <w:rsid w:val="00974E1D"/>
    <w:rsid w:val="00981B48"/>
    <w:rsid w:val="00986997"/>
    <w:rsid w:val="009949CE"/>
    <w:rsid w:val="009C0E84"/>
    <w:rsid w:val="009E1A48"/>
    <w:rsid w:val="009E3797"/>
    <w:rsid w:val="009F24F4"/>
    <w:rsid w:val="00A07C97"/>
    <w:rsid w:val="00A1472E"/>
    <w:rsid w:val="00A267A0"/>
    <w:rsid w:val="00A349ED"/>
    <w:rsid w:val="00A37892"/>
    <w:rsid w:val="00A429F8"/>
    <w:rsid w:val="00A541CE"/>
    <w:rsid w:val="00A64147"/>
    <w:rsid w:val="00A646EA"/>
    <w:rsid w:val="00A67BCE"/>
    <w:rsid w:val="00A80DC6"/>
    <w:rsid w:val="00A82729"/>
    <w:rsid w:val="00A836EA"/>
    <w:rsid w:val="00A9463B"/>
    <w:rsid w:val="00AA3DA0"/>
    <w:rsid w:val="00AA76CF"/>
    <w:rsid w:val="00AC3C70"/>
    <w:rsid w:val="00AD7A5B"/>
    <w:rsid w:val="00B3109F"/>
    <w:rsid w:val="00B34234"/>
    <w:rsid w:val="00B554D3"/>
    <w:rsid w:val="00B617A2"/>
    <w:rsid w:val="00B64EB6"/>
    <w:rsid w:val="00B65B98"/>
    <w:rsid w:val="00B70D99"/>
    <w:rsid w:val="00B7252E"/>
    <w:rsid w:val="00B727CF"/>
    <w:rsid w:val="00BA3725"/>
    <w:rsid w:val="00BC17C1"/>
    <w:rsid w:val="00BD21B1"/>
    <w:rsid w:val="00BD6F14"/>
    <w:rsid w:val="00BE4AC1"/>
    <w:rsid w:val="00C254DB"/>
    <w:rsid w:val="00C34859"/>
    <w:rsid w:val="00C377AA"/>
    <w:rsid w:val="00C43B98"/>
    <w:rsid w:val="00C67DC3"/>
    <w:rsid w:val="00C70C7E"/>
    <w:rsid w:val="00C76C6A"/>
    <w:rsid w:val="00C86911"/>
    <w:rsid w:val="00C90D26"/>
    <w:rsid w:val="00C93375"/>
    <w:rsid w:val="00CA17BB"/>
    <w:rsid w:val="00CC4A2F"/>
    <w:rsid w:val="00CF244A"/>
    <w:rsid w:val="00D16399"/>
    <w:rsid w:val="00D17494"/>
    <w:rsid w:val="00D27FD7"/>
    <w:rsid w:val="00D30E5D"/>
    <w:rsid w:val="00D33D86"/>
    <w:rsid w:val="00D368CF"/>
    <w:rsid w:val="00D46C0B"/>
    <w:rsid w:val="00D5767E"/>
    <w:rsid w:val="00D632C8"/>
    <w:rsid w:val="00D75927"/>
    <w:rsid w:val="00D764DE"/>
    <w:rsid w:val="00D92871"/>
    <w:rsid w:val="00DA0C62"/>
    <w:rsid w:val="00DA4F86"/>
    <w:rsid w:val="00DC2465"/>
    <w:rsid w:val="00DE2A24"/>
    <w:rsid w:val="00DE71AB"/>
    <w:rsid w:val="00E00ED6"/>
    <w:rsid w:val="00E159DF"/>
    <w:rsid w:val="00E234E8"/>
    <w:rsid w:val="00E31191"/>
    <w:rsid w:val="00E33B63"/>
    <w:rsid w:val="00E41AC0"/>
    <w:rsid w:val="00E43575"/>
    <w:rsid w:val="00E446D3"/>
    <w:rsid w:val="00E609D6"/>
    <w:rsid w:val="00E65D85"/>
    <w:rsid w:val="00E72D03"/>
    <w:rsid w:val="00EA5DDB"/>
    <w:rsid w:val="00EB2D82"/>
    <w:rsid w:val="00EC1ECE"/>
    <w:rsid w:val="00ED3087"/>
    <w:rsid w:val="00ED3F1D"/>
    <w:rsid w:val="00ED5B76"/>
    <w:rsid w:val="00EE67BE"/>
    <w:rsid w:val="00F03977"/>
    <w:rsid w:val="00F100C0"/>
    <w:rsid w:val="00F23C77"/>
    <w:rsid w:val="00F46538"/>
    <w:rsid w:val="00F50796"/>
    <w:rsid w:val="00F50D5C"/>
    <w:rsid w:val="00F57967"/>
    <w:rsid w:val="00F62EBD"/>
    <w:rsid w:val="00F74C94"/>
    <w:rsid w:val="00F7651B"/>
    <w:rsid w:val="00F811CA"/>
    <w:rsid w:val="00F85E0E"/>
    <w:rsid w:val="00F917DF"/>
    <w:rsid w:val="00FA06FE"/>
    <w:rsid w:val="00FB1022"/>
    <w:rsid w:val="00FB23B8"/>
    <w:rsid w:val="00FC2515"/>
    <w:rsid w:val="00FD4D5E"/>
    <w:rsid w:val="00FE4A81"/>
    <w:rsid w:val="00FE7ED1"/>
    <w:rsid w:val="00FF6313"/>
    <w:rsid w:val="00FF6EC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16A0"/>
  <w15:docId w15:val="{F7433788-17DF-4963-82ED-4BF0F93A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9C"/>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paragraph" w:customStyle="1" w:styleId="ARCATPart">
    <w:name w:val="ARCAT Part"/>
    <w:basedOn w:val="Heading1"/>
    <w:rsid w:val="00C86911"/>
    <w:pPr>
      <w:keepNext w:val="0"/>
      <w:numPr>
        <w:numId w:val="1"/>
      </w:numPr>
      <w:suppressAutoHyphens/>
      <w:autoSpaceDE w:val="0"/>
      <w:autoSpaceDN w:val="0"/>
      <w:adjustRightInd w:val="0"/>
      <w:spacing w:before="200" w:after="0" w:line="259" w:lineRule="auto"/>
    </w:pPr>
    <w:rPr>
      <w:rFonts w:ascii="Arial" w:hAnsi="Arial" w:cs="Arial"/>
      <w:b w:val="0"/>
      <w:kern w:val="0"/>
      <w:sz w:val="20"/>
      <w:szCs w:val="24"/>
    </w:rPr>
  </w:style>
  <w:style w:type="paragraph" w:customStyle="1" w:styleId="ARCATArticle">
    <w:name w:val="ARCAT Article"/>
    <w:basedOn w:val="Heading2"/>
    <w:rsid w:val="00C86911"/>
    <w:pPr>
      <w:keepNext w:val="0"/>
      <w:numPr>
        <w:ilvl w:val="1"/>
        <w:numId w:val="1"/>
      </w:numPr>
      <w:suppressAutoHyphens/>
      <w:autoSpaceDE w:val="0"/>
      <w:autoSpaceDN w:val="0"/>
      <w:adjustRightInd w:val="0"/>
      <w:spacing w:before="200" w:after="0" w:line="259" w:lineRule="auto"/>
    </w:pPr>
    <w:rPr>
      <w:rFonts w:ascii="Arial" w:hAnsi="Arial" w:cs="Arial"/>
      <w:b w:val="0"/>
      <w:i w:val="0"/>
      <w:sz w:val="20"/>
      <w:szCs w:val="24"/>
    </w:rPr>
  </w:style>
  <w:style w:type="paragraph" w:customStyle="1" w:styleId="ARCATParagraph">
    <w:name w:val="ARCAT Paragraph"/>
    <w:basedOn w:val="Heading3"/>
    <w:link w:val="ARCATParagraphChar1"/>
    <w:rsid w:val="00C86911"/>
    <w:pPr>
      <w:keepNext w:val="0"/>
      <w:numPr>
        <w:ilvl w:val="2"/>
        <w:numId w:val="1"/>
      </w:numPr>
      <w:suppressAutoHyphens/>
      <w:autoSpaceDE w:val="0"/>
      <w:autoSpaceDN w:val="0"/>
      <w:adjustRightInd w:val="0"/>
      <w:spacing w:before="200" w:after="0" w:line="259" w:lineRule="auto"/>
    </w:pPr>
    <w:rPr>
      <w:rFonts w:ascii="Arial" w:hAnsi="Arial" w:cs="Arial"/>
      <w:b w:val="0"/>
      <w:sz w:val="20"/>
      <w:szCs w:val="24"/>
    </w:rPr>
  </w:style>
  <w:style w:type="character" w:customStyle="1" w:styleId="ARCATParagraphChar1">
    <w:name w:val="ARCAT Paragraph Char1"/>
    <w:link w:val="ARCATParagraph"/>
    <w:rsid w:val="00C86911"/>
    <w:rPr>
      <w:rFonts w:ascii="Arial" w:hAnsi="Arial" w:cs="Arial"/>
      <w:bCs/>
      <w:szCs w:val="24"/>
    </w:rPr>
  </w:style>
  <w:style w:type="paragraph" w:customStyle="1" w:styleId="ARCATSubPara">
    <w:name w:val="ARCAT SubPara"/>
    <w:basedOn w:val="Heading4"/>
    <w:rsid w:val="00C86911"/>
    <w:pPr>
      <w:keepNext w:val="0"/>
      <w:numPr>
        <w:ilvl w:val="3"/>
        <w:numId w:val="1"/>
      </w:numPr>
      <w:suppressAutoHyphens/>
      <w:autoSpaceDE w:val="0"/>
      <w:autoSpaceDN w:val="0"/>
      <w:adjustRightInd w:val="0"/>
      <w:spacing w:before="0" w:after="0" w:line="259" w:lineRule="auto"/>
    </w:pPr>
    <w:rPr>
      <w:rFonts w:ascii="Arial" w:hAnsi="Arial" w:cs="Arial"/>
      <w:b w:val="0"/>
      <w:sz w:val="20"/>
      <w:szCs w:val="24"/>
    </w:rPr>
  </w:style>
  <w:style w:type="paragraph" w:customStyle="1" w:styleId="ARCATSubSub1">
    <w:name w:val="ARCAT SubSub1"/>
    <w:basedOn w:val="Heading5"/>
    <w:rsid w:val="00C86911"/>
    <w:pPr>
      <w:numPr>
        <w:ilvl w:val="4"/>
        <w:numId w:val="1"/>
      </w:numPr>
      <w:suppressAutoHyphens/>
      <w:autoSpaceDE w:val="0"/>
      <w:autoSpaceDN w:val="0"/>
      <w:adjustRightInd w:val="0"/>
      <w:spacing w:before="0" w:after="0" w:line="259" w:lineRule="auto"/>
    </w:pPr>
    <w:rPr>
      <w:rFonts w:ascii="Arial" w:hAnsi="Arial" w:cs="Arial"/>
      <w:b w:val="0"/>
      <w:i w:val="0"/>
      <w:sz w:val="20"/>
      <w:szCs w:val="24"/>
    </w:rPr>
  </w:style>
  <w:style w:type="paragraph" w:customStyle="1" w:styleId="ARCATSubSub2">
    <w:name w:val="ARCAT SubSub2"/>
    <w:basedOn w:val="Heading6"/>
    <w:rsid w:val="00C86911"/>
    <w:pPr>
      <w:numPr>
        <w:ilvl w:val="5"/>
        <w:numId w:val="1"/>
      </w:numPr>
      <w:suppressAutoHyphens/>
      <w:autoSpaceDE w:val="0"/>
      <w:autoSpaceDN w:val="0"/>
      <w:adjustRightInd w:val="0"/>
      <w:spacing w:before="0" w:after="0" w:line="259" w:lineRule="auto"/>
    </w:pPr>
    <w:rPr>
      <w:rFonts w:ascii="Arial" w:hAnsi="Arial" w:cs="Arial"/>
      <w:b w:val="0"/>
      <w:sz w:val="20"/>
      <w:szCs w:val="24"/>
    </w:rPr>
  </w:style>
  <w:style w:type="paragraph" w:customStyle="1" w:styleId="ARCATSubSub3">
    <w:name w:val="ARCAT SubSub3"/>
    <w:basedOn w:val="Heading7"/>
    <w:rsid w:val="00C86911"/>
    <w:pPr>
      <w:numPr>
        <w:ilvl w:val="6"/>
        <w:numId w:val="1"/>
      </w:numPr>
      <w:suppressAutoHyphens/>
      <w:autoSpaceDE w:val="0"/>
      <w:autoSpaceDN w:val="0"/>
      <w:adjustRightInd w:val="0"/>
      <w:spacing w:before="0" w:after="0" w:line="259" w:lineRule="auto"/>
    </w:pPr>
    <w:rPr>
      <w:rFonts w:ascii="Arial" w:hAnsi="Arial" w:cs="Arial"/>
      <w:sz w:val="20"/>
    </w:rPr>
  </w:style>
  <w:style w:type="paragraph" w:customStyle="1" w:styleId="ARCATSubSub4">
    <w:name w:val="ARCAT SubSub4"/>
    <w:basedOn w:val="Heading8"/>
    <w:rsid w:val="00C86911"/>
    <w:pPr>
      <w:numPr>
        <w:ilvl w:val="7"/>
        <w:numId w:val="1"/>
      </w:numPr>
      <w:suppressAutoHyphens/>
      <w:autoSpaceDE w:val="0"/>
      <w:autoSpaceDN w:val="0"/>
      <w:adjustRightInd w:val="0"/>
      <w:spacing w:before="0" w:after="0" w:line="259" w:lineRule="auto"/>
    </w:pPr>
    <w:rPr>
      <w:rFonts w:ascii="Arial" w:hAnsi="Arial" w:cs="Arial"/>
      <w:i w:val="0"/>
      <w:sz w:val="20"/>
    </w:rPr>
  </w:style>
  <w:style w:type="paragraph" w:customStyle="1" w:styleId="ARCATSubSub5">
    <w:name w:val="ARCAT SubSub5"/>
    <w:basedOn w:val="Heading9"/>
    <w:rsid w:val="00C86911"/>
    <w:pPr>
      <w:numPr>
        <w:ilvl w:val="8"/>
        <w:numId w:val="1"/>
      </w:numPr>
      <w:suppressAutoHyphens/>
      <w:autoSpaceDE w:val="0"/>
      <w:autoSpaceDN w:val="0"/>
      <w:adjustRightInd w:val="0"/>
      <w:spacing w:before="0" w:after="0" w:line="259" w:lineRule="auto"/>
    </w:pPr>
    <w:rPr>
      <w:rFonts w:ascii="Arial" w:hAnsi="Arial" w:cs="Arial"/>
      <w:sz w:val="20"/>
      <w:szCs w:val="24"/>
    </w:rPr>
  </w:style>
  <w:style w:type="paragraph" w:customStyle="1" w:styleId="ARCATnote">
    <w:name w:val="ARCAT note"/>
    <w:uiPriority w:val="99"/>
    <w:rsid w:val="00C86911"/>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line="259" w:lineRule="auto"/>
    </w:pPr>
    <w:rPr>
      <w:rFonts w:ascii="Arial" w:hAnsi="Arial" w:cs="Arial"/>
      <w:color w:val="FF0000"/>
      <w:szCs w:val="24"/>
    </w:rPr>
  </w:style>
  <w:style w:type="paragraph" w:customStyle="1" w:styleId="ARCATTitle">
    <w:name w:val="ARCAT Title"/>
    <w:uiPriority w:val="99"/>
    <w:rsid w:val="00C86911"/>
    <w:pPr>
      <w:suppressAutoHyphens/>
      <w:autoSpaceDE w:val="0"/>
      <w:autoSpaceDN w:val="0"/>
      <w:adjustRightInd w:val="0"/>
      <w:spacing w:after="200" w:line="259" w:lineRule="auto"/>
      <w:jc w:val="center"/>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Header">
    <w:name w:val="header"/>
    <w:basedOn w:val="Normal"/>
    <w:link w:val="HeaderChar"/>
    <w:uiPriority w:val="99"/>
    <w:rsid w:val="00BD3368"/>
    <w:pPr>
      <w:tabs>
        <w:tab w:val="center" w:pos="4680"/>
        <w:tab w:val="right" w:pos="9360"/>
      </w:tabs>
    </w:pPr>
    <w:rPr>
      <w:rFonts w:ascii="Calibri" w:hAnsi="Calibri"/>
      <w:sz w:val="22"/>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rPr>
  </w:style>
  <w:style w:type="character" w:customStyle="1" w:styleId="FooterChar">
    <w:name w:val="Footer Char"/>
    <w:link w:val="Footer"/>
    <w:uiPriority w:val="99"/>
    <w:rsid w:val="00BD3368"/>
    <w:rPr>
      <w:sz w:val="22"/>
      <w:szCs w:val="22"/>
    </w:rPr>
  </w:style>
  <w:style w:type="paragraph" w:customStyle="1" w:styleId="ColorfulShading-Accent11">
    <w:name w:val="Colorful Shading - Accent 11"/>
    <w:hidden/>
    <w:uiPriority w:val="99"/>
    <w:semiHidden/>
    <w:rsid w:val="008675A5"/>
    <w:rPr>
      <w:rFonts w:ascii="Arial" w:hAnsi="Arial"/>
      <w:szCs w:val="22"/>
    </w:rPr>
  </w:style>
  <w:style w:type="paragraph" w:styleId="Revision">
    <w:name w:val="Revision"/>
    <w:hidden/>
    <w:uiPriority w:val="99"/>
    <w:semiHidden/>
    <w:rsid w:val="00850999"/>
    <w:rPr>
      <w:rFonts w:ascii="Arial" w:hAnsi="Arial"/>
      <w:szCs w:val="22"/>
    </w:rPr>
  </w:style>
  <w:style w:type="paragraph" w:customStyle="1" w:styleId="ARCATEndOfSection">
    <w:name w:val="ARCAT EndOfSection"/>
    <w:qFormat/>
    <w:rsid w:val="00C86911"/>
    <w:pPr>
      <w:suppressAutoHyphens/>
      <w:spacing w:before="200" w:line="259" w:lineRule="auto"/>
      <w:jc w:val="center"/>
    </w:pPr>
    <w:rPr>
      <w:rFonts w:ascii="Arial" w:hAnsi="Arial" w:cs="Arial"/>
      <w:bCs/>
      <w:szCs w:val="24"/>
    </w:rPr>
  </w:style>
  <w:style w:type="paragraph" w:customStyle="1" w:styleId="ARCATfooter">
    <w:name w:val="ARCAT footer"/>
    <w:uiPriority w:val="99"/>
    <w:rsid w:val="00BE4AC1"/>
    <w:pPr>
      <w:widowControl w:val="0"/>
      <w:autoSpaceDE w:val="0"/>
      <w:autoSpaceDN w:val="0"/>
      <w:adjustRightInd w:val="0"/>
      <w:jc w:val="center"/>
    </w:pPr>
    <w:rPr>
      <w:rFonts w:ascii="Arial" w:hAnsi="Arial" w:cs="Arial"/>
      <w:sz w:val="24"/>
      <w:szCs w:val="24"/>
    </w:rPr>
  </w:style>
  <w:style w:type="character" w:styleId="CommentReference">
    <w:name w:val="annotation reference"/>
    <w:basedOn w:val="DefaultParagraphFont"/>
    <w:uiPriority w:val="99"/>
    <w:semiHidden/>
    <w:unhideWhenUsed/>
    <w:rsid w:val="00FA06FE"/>
    <w:rPr>
      <w:sz w:val="16"/>
      <w:szCs w:val="16"/>
    </w:rPr>
  </w:style>
  <w:style w:type="paragraph" w:styleId="CommentText">
    <w:name w:val="annotation text"/>
    <w:basedOn w:val="Normal"/>
    <w:link w:val="CommentTextChar"/>
    <w:uiPriority w:val="99"/>
    <w:semiHidden/>
    <w:unhideWhenUsed/>
    <w:rsid w:val="00FA06FE"/>
    <w:pPr>
      <w:spacing w:line="240" w:lineRule="auto"/>
    </w:pPr>
    <w:rPr>
      <w:szCs w:val="20"/>
    </w:rPr>
  </w:style>
  <w:style w:type="character" w:customStyle="1" w:styleId="CommentTextChar">
    <w:name w:val="Comment Text Char"/>
    <w:basedOn w:val="DefaultParagraphFont"/>
    <w:link w:val="CommentText"/>
    <w:uiPriority w:val="99"/>
    <w:semiHidden/>
    <w:rsid w:val="00FA06FE"/>
    <w:rPr>
      <w:rFonts w:ascii="Arial" w:hAnsi="Arial"/>
    </w:rPr>
  </w:style>
  <w:style w:type="paragraph" w:styleId="CommentSubject">
    <w:name w:val="annotation subject"/>
    <w:basedOn w:val="CommentText"/>
    <w:next w:val="CommentText"/>
    <w:link w:val="CommentSubjectChar"/>
    <w:uiPriority w:val="99"/>
    <w:semiHidden/>
    <w:unhideWhenUsed/>
    <w:rsid w:val="00FA06FE"/>
    <w:rPr>
      <w:b/>
      <w:bCs/>
    </w:rPr>
  </w:style>
  <w:style w:type="character" w:customStyle="1" w:styleId="CommentSubjectChar">
    <w:name w:val="Comment Subject Char"/>
    <w:basedOn w:val="CommentTextChar"/>
    <w:link w:val="CommentSubject"/>
    <w:uiPriority w:val="99"/>
    <w:semiHidden/>
    <w:rsid w:val="00FA06FE"/>
    <w:rPr>
      <w:rFonts w:ascii="Arial" w:hAnsi="Arial"/>
      <w:b/>
      <w:bCs/>
    </w:rPr>
  </w:style>
  <w:style w:type="paragraph" w:styleId="BalloonText">
    <w:name w:val="Balloon Text"/>
    <w:basedOn w:val="Normal"/>
    <w:link w:val="BalloonTextChar"/>
    <w:uiPriority w:val="99"/>
    <w:semiHidden/>
    <w:unhideWhenUsed/>
    <w:rsid w:val="0005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6A"/>
    <w:rPr>
      <w:rFonts w:ascii="Segoe UI" w:hAnsi="Segoe UI" w:cs="Segoe UI"/>
      <w:sz w:val="18"/>
      <w:szCs w:val="18"/>
    </w:rPr>
  </w:style>
  <w:style w:type="character" w:styleId="FollowedHyperlink">
    <w:name w:val="FollowedHyperlink"/>
    <w:basedOn w:val="DefaultParagraphFont"/>
    <w:uiPriority w:val="99"/>
    <w:semiHidden/>
    <w:unhideWhenUsed/>
    <w:rsid w:val="00A83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s@LiftMas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at.com/arcatcos/cos42/arc42485.html?src=spe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C5EB122C6EE4DB8E4B60CBB946978" ma:contentTypeVersion="15" ma:contentTypeDescription="Create a new document." ma:contentTypeScope="" ma:versionID="ccc1ce40bebbd3eb126c027b5b73681e">
  <xsd:schema xmlns:xsd="http://www.w3.org/2001/XMLSchema" xmlns:xs="http://www.w3.org/2001/XMLSchema" xmlns:p="http://schemas.microsoft.com/office/2006/metadata/properties" xmlns:ns1="http://schemas.microsoft.com/sharepoint/v3" xmlns:ns3="d7c2d3ac-4763-4789-b1d2-b8eccd01785f" xmlns:ns4="3e2ae849-24f7-4778-b22f-50f8174c72e7" targetNamespace="http://schemas.microsoft.com/office/2006/metadata/properties" ma:root="true" ma:fieldsID="82fa7d8d74490e7b01a5cf5736de9089" ns1:_="" ns3:_="" ns4:_="">
    <xsd:import namespace="http://schemas.microsoft.com/sharepoint/v3"/>
    <xsd:import namespace="d7c2d3ac-4763-4789-b1d2-b8eccd01785f"/>
    <xsd:import namespace="3e2ae849-24f7-4778-b22f-50f8174c72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2d3ac-4763-4789-b1d2-b8eccd0178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ae849-24f7-4778-b22f-50f8174c72e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B733-ADC8-4526-8721-8C5780C00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c2d3ac-4763-4789-b1d2-b8eccd01785f"/>
    <ds:schemaRef ds:uri="3e2ae849-24f7-4778-b22f-50f8174c7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508D5-6436-42C5-9BDE-8029714FF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6304A7-18DE-4272-9003-E8D234A48B33}">
  <ds:schemaRefs>
    <ds:schemaRef ds:uri="http://schemas.microsoft.com/sharepoint/v3/contenttype/forms"/>
  </ds:schemaRefs>
</ds:datastoreItem>
</file>

<file path=customXml/itemProps4.xml><?xml version="1.0" encoding="utf-8"?>
<ds:datastoreItem xmlns:ds="http://schemas.openxmlformats.org/officeDocument/2006/customXml" ds:itemID="{75931928-E850-4DDB-B927-43E0B007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KC MK</Manager>
  <Company>ARCAT 2020 (08/20)</Company>
  <LinksUpToDate>false</LinksUpToDate>
  <CharactersWithSpaces>7445</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Skocz, Terri</cp:lastModifiedBy>
  <cp:revision>5</cp:revision>
  <cp:lastPrinted>2018-01-08T18:56:00Z</cp:lastPrinted>
  <dcterms:created xsi:type="dcterms:W3CDTF">2020-08-20T20:10:00Z</dcterms:created>
  <dcterms:modified xsi:type="dcterms:W3CDTF">2020-08-20T20:12:00Z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0x0101005A7C5EB122C6EE4DB8E4B60CBB946978</vt:lpwstr>
  </property>
</Properties>
</file>